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9355" w14:textId="5339355">
      <w:pPr>
        <w:spacing w:after="0"/>
        <w:ind w:left="0"/>
        <w:jc w:val="center"/>
        <w15:collapsed w:val="false"/>
      </w:pPr>
      <w:bookmarkStart w:name="1" w:id="0"/>
      <w:r>
        <w:drawing>
          <wp:inline distT="0" distB="0" distL="0" distR="0">
            <wp:extent cx="8382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21"/>
        </w:rPr>
        <w:t>ОДЕСЬКА МІСЬКА РАДА</w:t>
      </w:r>
    </w:p>
    <w:bookmarkEnd w:id="1"/>
    <w:bookmarkStart w:name="3" w:id="2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27"/>
        </w:rPr>
        <w:t>РІШЕННЯ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16.03.2016 р. N 443-VII</w:t>
      </w:r>
    </w:p>
    <w:bookmarkEnd w:id="3"/>
    <w:bookmarkStart w:name="5" w:id="4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27"/>
        </w:rPr>
        <w:t>Про внесення змін до Міської цільової програми "Здоров'я" на 2015 - 2017 роки, затвердженої рішенням Одеської міської ради від 10 червня 2015 року N 6723-VI</w:t>
      </w:r>
    </w:p>
    <w:bookmarkEnd w:id="4"/>
    <w:bookmarkStart w:name="6" w:id="5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 xml:space="preserve">Відповідно до </w:t>
      </w:r>
      <w:r>
        <w:rPr>
          <w:rFonts w:ascii="Arial"/>
          <w:b w:val="false"/>
          <w:i w:val="false"/>
          <w:color w:val="0288d1"/>
          <w:sz w:val="18"/>
        </w:rPr>
        <w:t>пункту 22 частини 1 статті 26 Закону України "Про місцеве самоврядування в Україні"</w:t>
      </w:r>
      <w:r>
        <w:rPr>
          <w:rFonts w:ascii="Arial"/>
          <w:b w:val="false"/>
          <w:i w:val="false"/>
          <w:color w:val="000000"/>
          <w:sz w:val="18"/>
        </w:rPr>
        <w:t xml:space="preserve">, частин 1, 2 </w:t>
      </w:r>
      <w:r>
        <w:rPr>
          <w:rFonts w:ascii="Arial"/>
          <w:b w:val="false"/>
          <w:i w:val="false"/>
          <w:color w:val="0288d1"/>
          <w:sz w:val="18"/>
        </w:rPr>
        <w:t>статті 18 Основ законодавства України про охорону здоров'я</w:t>
      </w:r>
      <w:r>
        <w:rPr>
          <w:rFonts w:ascii="Arial"/>
          <w:b w:val="false"/>
          <w:i w:val="false"/>
          <w:color w:val="000000"/>
          <w:sz w:val="18"/>
        </w:rPr>
        <w:t xml:space="preserve">, у зв'язку з необхідністю уточнення формулювання заходів, передбачених Міською цільовою програмою "Здоров'я" на 2015 - 2017 роки, затвердженою </w:t>
      </w:r>
      <w:r>
        <w:rPr>
          <w:rFonts w:ascii="Arial"/>
          <w:b w:val="false"/>
          <w:i w:val="false"/>
          <w:color w:val="0288d1"/>
          <w:sz w:val="18"/>
        </w:rPr>
        <w:t>рішенням Одеської міської ради від 10 червня 2015 року N 6723-VI</w:t>
      </w:r>
      <w:r>
        <w:rPr>
          <w:rFonts w:ascii="Arial"/>
          <w:b w:val="false"/>
          <w:i w:val="false"/>
          <w:color w:val="000000"/>
          <w:sz w:val="18"/>
        </w:rPr>
        <w:t xml:space="preserve">, Одеська міська рада </w:t>
      </w:r>
      <w:r>
        <w:rPr>
          <w:rFonts w:ascii="Arial"/>
          <w:b/>
          <w:i w:val="false"/>
          <w:color w:val="000000"/>
          <w:sz w:val="18"/>
        </w:rPr>
        <w:t>вирішила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5"/>
    <w:bookmarkStart w:name="7" w:id="6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 xml:space="preserve">1. Внести наступні зміни до Міської цільової програми "Здоров'я" на 2015 - 2017 роки, затвердженої </w:t>
      </w:r>
      <w:r>
        <w:rPr>
          <w:rFonts w:ascii="Arial"/>
          <w:b w:val="false"/>
          <w:i w:val="false"/>
          <w:color w:val="0288d1"/>
          <w:sz w:val="18"/>
        </w:rPr>
        <w:t>рішенням Одеської міської ради від 10 червня 2015 року N 6723-VI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6"/>
    <w:bookmarkStart w:name="8" w:id="7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1.1. Викласти розділ 1 "Паспорт Програми" у новій редакції (додаток 1).</w:t>
      </w:r>
    </w:p>
    <w:bookmarkEnd w:id="7"/>
    <w:bookmarkStart w:name="9" w:id="8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1.2. Викласти розділ 6 "Ресурсне забезпечення Програми" у новій редакції (додаток 2).</w:t>
      </w:r>
    </w:p>
    <w:bookmarkEnd w:id="8"/>
    <w:bookmarkStart w:name="10" w:id="9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1.3. Викласти додаток до Програми у новій редакції (додаток 3).</w:t>
      </w:r>
    </w:p>
    <w:bookmarkEnd w:id="9"/>
    <w:bookmarkStart w:name="11" w:id="10"/>
    <w:p>
      <w:pPr>
        <w:spacing w:after="0"/>
        <w:ind w:left="0"/>
        <w:jc w:val="both"/>
      </w:pPr>
      <w:r>
        <w:rPr>
          <w:rFonts w:ascii="Arial"/>
          <w:b w:val="false"/>
          <w:i w:val="false"/>
          <w:color w:val="000000"/>
          <w:sz w:val="18"/>
        </w:rPr>
        <w:t>2. Контроль за виконанням цього рішення покласти на постійну комісію Одеської міської ради з питань охорони здоров'я.</w:t>
      </w:r>
    </w:p>
    <w:bookmarkEnd w:id="10"/>
    <w:bookmarkStart w:name="12" w:id="11"/>
    <w:p>
      <w:pPr>
        <w:spacing w:after="0"/>
        <w:ind w:left="0"/>
        <w:jc w:val="both"/>
      </w:pP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7"/>
        <w:gridCol w:w="6817"/>
      </w:tblGrid>
      <w:tr>
        <w:trPr>
          <w:trHeight w:val="30" w:hRule="atLeast"/>
        </w:trPr>
        <w:tc>
          <w:tcPr>
            <w:tcW w:w="6817" w:type="dxa"/>
            <w:tcBorders/>
            <w:vAlign w:val="top"/>
          </w:tcPr>
          <w:bookmarkStart w:name="13" w:id="1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Міський голова</w:t>
            </w:r>
          </w:p>
          <w:bookmarkEnd w:id="12"/>
        </w:tc>
        <w:tc>
          <w:tcPr>
            <w:tcW w:w="6817" w:type="dxa"/>
            <w:tcBorders/>
            <w:vAlign w:val="bottom"/>
          </w:tcPr>
          <w:bookmarkStart w:name="14" w:id="1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Г. Труханов</w:t>
            </w:r>
          </w:p>
          <w:bookmarkEnd w:id="13"/>
        </w:tc>
      </w:tr>
    </w:tbl>
    <w:bookmarkStart w:name="15" w:id="14"/>
    <w:p>
      <w:pPr>
        <w:spacing w:after="0"/>
        <w:ind w:left="0"/>
        <w:jc w:val="both"/>
      </w:pPr>
    </w:p>
    <w:bookmarkEnd w:id="14"/>
    <w:bookmarkStart w:name="16" w:id="15"/>
    <w:p>
      <w:pPr>
        <w:spacing w:after="300"/>
        <w:ind w:left="6825"/>
        <w:jc w:val="left"/>
      </w:pPr>
      <w:r>
        <w:rPr>
          <w:rFonts w:ascii="Arial"/>
          <w:b w:val="false"/>
          <w:i w:val="false"/>
          <w:color w:val="000000"/>
          <w:sz w:val="18"/>
        </w:rPr>
        <w:t>Додаток 1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до рішення Одеської міської ради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16.03.2016 N 443-VII</w:t>
      </w:r>
    </w:p>
    <w:bookmarkEnd w:id="15"/>
    <w:bookmarkStart w:name="17" w:id="16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27"/>
        </w:rPr>
        <w:t>1. ПАСПОРТ</w:t>
      </w:r>
      <w:r>
        <w:br/>
      </w:r>
      <w:r>
        <w:rPr>
          <w:rFonts w:ascii="Arial"/>
          <w:b w:val="false"/>
          <w:i w:val="false"/>
          <w:color w:val="000000"/>
          <w:sz w:val="27"/>
        </w:rPr>
        <w:t>Міської цільової програми "Здоров'я" на 2015 - 2017 роки</w:t>
      </w:r>
    </w:p>
    <w:bookmarkEnd w:id="16"/>
    <w:tbl>
      <w:tblPr>
        <w:tblW w:w="0" w:type="auto"/>
        <w:tblCellSpacing w:w="0" w:type="auto"/>
        <w:tblInd w:w="115" w:type="dxa"/>
        <w:tblBorders>
          <w:top w:val="inset" w:color="000000" w:sz="8"/>
          <w:left w:val="inset" w:color="000000" w:sz="8"/>
          <w:bottom w:val="inset" w:color="000000" w:sz="8"/>
          <w:right w:val="inset" w:color="000000" w:sz="8"/>
          <w:insideH w:val="none"/>
          <w:insideV w:val="none"/>
        </w:tblBorders>
      </w:tblPr>
      <w:tblGrid>
        <w:gridCol w:w="955"/>
        <w:gridCol w:w="6953"/>
        <w:gridCol w:w="5726"/>
      </w:tblGrid>
      <w:tr>
        <w:trPr>
          <w:trHeight w:val="45" w:hRule="atLeast"/>
        </w:trPr>
        <w:tc>
          <w:tcPr>
            <w:tcW w:w="9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" w:id="1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1.</w:t>
            </w:r>
          </w:p>
          <w:bookmarkEnd w:id="17"/>
        </w:tc>
        <w:tc>
          <w:tcPr>
            <w:tcW w:w="69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" w:id="1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Ініціатор розроблення Програми</w:t>
            </w:r>
          </w:p>
          <w:bookmarkEnd w:id="18"/>
        </w:tc>
        <w:tc>
          <w:tcPr>
            <w:tcW w:w="5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" w:id="1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19"/>
        </w:tc>
      </w:tr>
      <w:tr>
        <w:trPr>
          <w:trHeight w:val="45" w:hRule="atLeast"/>
        </w:trPr>
        <w:tc>
          <w:tcPr>
            <w:tcW w:w="9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" w:id="2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2.</w:t>
            </w:r>
          </w:p>
          <w:bookmarkEnd w:id="20"/>
        </w:tc>
        <w:tc>
          <w:tcPr>
            <w:tcW w:w="69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" w:id="2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Розробник Програми</w:t>
            </w:r>
          </w:p>
          <w:bookmarkEnd w:id="21"/>
        </w:tc>
        <w:tc>
          <w:tcPr>
            <w:tcW w:w="5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" w:id="2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22"/>
        </w:tc>
      </w:tr>
      <w:tr>
        <w:trPr>
          <w:trHeight w:val="45" w:hRule="atLeast"/>
        </w:trPr>
        <w:tc>
          <w:tcPr>
            <w:tcW w:w="9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" w:id="2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3.</w:t>
            </w:r>
          </w:p>
          <w:bookmarkEnd w:id="23"/>
        </w:tc>
        <w:tc>
          <w:tcPr>
            <w:tcW w:w="69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" w:id="2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Відповідальний виконавець Програми</w:t>
            </w:r>
          </w:p>
          <w:bookmarkEnd w:id="24"/>
        </w:tc>
        <w:tc>
          <w:tcPr>
            <w:tcW w:w="5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" w:id="2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25"/>
        </w:tc>
      </w:tr>
      <w:tr>
        <w:trPr>
          <w:trHeight w:val="45" w:hRule="atLeast"/>
        </w:trPr>
        <w:tc>
          <w:tcPr>
            <w:tcW w:w="9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" w:id="2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4.</w:t>
            </w:r>
          </w:p>
          <w:bookmarkEnd w:id="26"/>
        </w:tc>
        <w:tc>
          <w:tcPr>
            <w:tcW w:w="69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" w:id="2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Учасники Програми</w:t>
            </w:r>
          </w:p>
          <w:bookmarkEnd w:id="27"/>
        </w:tc>
        <w:tc>
          <w:tcPr>
            <w:tcW w:w="5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" w:id="2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департамент інформації та зв'язків з громадськістю Одеської міської ради, департамент праці та соціальної політики Одеської міської ради, управління капітального будівництва Одеської міської ради</w:t>
            </w:r>
          </w:p>
          <w:bookmarkEnd w:id="28"/>
        </w:tc>
      </w:tr>
      <w:tr>
        <w:trPr>
          <w:trHeight w:val="45" w:hRule="atLeast"/>
        </w:trPr>
        <w:tc>
          <w:tcPr>
            <w:tcW w:w="9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" w:id="2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5.</w:t>
            </w:r>
          </w:p>
          <w:bookmarkEnd w:id="29"/>
        </w:tc>
        <w:tc>
          <w:tcPr>
            <w:tcW w:w="69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" w:id="3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Термін реалізації Програми</w:t>
            </w:r>
          </w:p>
          <w:bookmarkEnd w:id="30"/>
        </w:tc>
        <w:tc>
          <w:tcPr>
            <w:tcW w:w="5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" w:id="3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роки</w:t>
            </w:r>
          </w:p>
          <w:bookmarkEnd w:id="31"/>
        </w:tc>
      </w:tr>
      <w:tr>
        <w:trPr>
          <w:trHeight w:val="45" w:hRule="atLeast"/>
        </w:trPr>
        <w:tc>
          <w:tcPr>
            <w:tcW w:w="9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" w:id="3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6.</w:t>
            </w:r>
          </w:p>
          <w:bookmarkEnd w:id="32"/>
        </w:tc>
        <w:tc>
          <w:tcPr>
            <w:tcW w:w="69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" w:id="3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Загальний обсяг фінансових ресурсів, необхідних для реалізації Програми, усього, у тому числі:</w:t>
            </w:r>
          </w:p>
          <w:bookmarkEnd w:id="33"/>
        </w:tc>
        <w:tc>
          <w:tcPr>
            <w:tcW w:w="5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" w:id="3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147555,2 грн.</w:t>
            </w:r>
          </w:p>
          <w:bookmarkEnd w:id="34"/>
        </w:tc>
      </w:tr>
      <w:tr>
        <w:trPr>
          <w:trHeight w:val="45" w:hRule="atLeast"/>
        </w:trPr>
        <w:tc>
          <w:tcPr>
            <w:tcW w:w="9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" w:id="3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6.1.</w:t>
            </w:r>
          </w:p>
          <w:bookmarkEnd w:id="35"/>
        </w:tc>
        <w:tc>
          <w:tcPr>
            <w:tcW w:w="69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" w:id="3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Кошти бюджету м. Одеси</w:t>
            </w:r>
          </w:p>
          <w:bookmarkEnd w:id="36"/>
        </w:tc>
        <w:tc>
          <w:tcPr>
            <w:tcW w:w="5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" w:id="3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147555,2 грн.</w:t>
            </w:r>
          </w:p>
          <w:bookmarkEnd w:id="37"/>
        </w:tc>
      </w:tr>
    </w:tbl>
    <w:bookmarkStart w:name="39" w:id="38"/>
    <w:p>
      <w:pPr>
        <w:spacing w:after="0"/>
        <w:ind w:left="0"/>
        <w:jc w:val="both"/>
      </w:pP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7"/>
        <w:gridCol w:w="6817"/>
      </w:tblGrid>
      <w:tr>
        <w:trPr>
          <w:trHeight w:val="30" w:hRule="atLeast"/>
        </w:trPr>
        <w:tc>
          <w:tcPr>
            <w:tcW w:w="6817" w:type="dxa"/>
            <w:tcBorders/>
            <w:vAlign w:val="top"/>
          </w:tcPr>
          <w:bookmarkStart w:name="40" w:id="3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Секретар ради</w:t>
            </w:r>
          </w:p>
          <w:bookmarkEnd w:id="39"/>
        </w:tc>
        <w:tc>
          <w:tcPr>
            <w:tcW w:w="6817" w:type="dxa"/>
            <w:tcBorders/>
            <w:vAlign w:val="bottom"/>
          </w:tcPr>
          <w:bookmarkStart w:name="41" w:id="4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О. Потапський</w:t>
            </w:r>
          </w:p>
          <w:bookmarkEnd w:id="40"/>
        </w:tc>
      </w:tr>
    </w:tbl>
    <w:bookmarkStart w:name="42" w:id="41"/>
    <w:p>
      <w:pPr>
        <w:spacing w:after="0"/>
        <w:ind w:left="0"/>
        <w:jc w:val="both"/>
      </w:pPr>
    </w:p>
    <w:bookmarkEnd w:id="41"/>
    <w:bookmarkStart w:name="43" w:id="42"/>
    <w:p>
      <w:pPr>
        <w:spacing w:after="300"/>
        <w:ind w:left="6825"/>
        <w:jc w:val="left"/>
      </w:pPr>
      <w:r>
        <w:rPr>
          <w:rFonts w:ascii="Arial"/>
          <w:b w:val="false"/>
          <w:i w:val="false"/>
          <w:color w:val="000000"/>
          <w:sz w:val="18"/>
        </w:rPr>
        <w:t>Додаток 2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до рішення Одеської міської ради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16.03.2016 N 443-VII</w:t>
      </w:r>
    </w:p>
    <w:bookmarkEnd w:id="42"/>
    <w:bookmarkStart w:name="44" w:id="43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27"/>
        </w:rPr>
        <w:t>Ресурсне забезпечення Міської цільової програми "Здоров'я" на 2015 - 2017 роки</w:t>
      </w:r>
    </w:p>
    <w:bookmarkEnd w:id="43"/>
    <w:tbl>
      <w:tblPr>
        <w:tblW w:w="0" w:type="auto"/>
        <w:tblCellSpacing w:w="0" w:type="auto"/>
        <w:tblInd w:w="115" w:type="dxa"/>
        <w:tblBorders>
          <w:top w:val="inset" w:color="000000" w:sz="8"/>
          <w:left w:val="inset" w:color="000000" w:sz="8"/>
          <w:bottom w:val="inset" w:color="000000" w:sz="8"/>
          <w:right w:val="inset" w:color="000000" w:sz="8"/>
          <w:insideH w:val="none"/>
          <w:insideV w:val="none"/>
        </w:tblBorders>
      </w:tblPr>
      <w:tblGrid>
        <w:gridCol w:w="3409"/>
        <w:gridCol w:w="2046"/>
        <w:gridCol w:w="2727"/>
        <w:gridCol w:w="2726"/>
        <w:gridCol w:w="2726"/>
      </w:tblGrid>
      <w:tr>
        <w:trPr>
          <w:trHeight w:val="45" w:hRule="atLeast"/>
        </w:trPr>
        <w:tc>
          <w:tcPr>
            <w:tcW w:w="34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" w:id="4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Обсяг коштів, які пропонується залучити на виконання Програми</w:t>
            </w:r>
          </w:p>
          <w:bookmarkEnd w:id="44"/>
        </w:tc>
        <w:tc>
          <w:tcPr>
            <w:tcW w:w="204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" w:id="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рік</w:t>
            </w:r>
          </w:p>
          <w:bookmarkEnd w:id="45"/>
        </w:tc>
        <w:tc>
          <w:tcPr>
            <w:tcW w:w="272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" w:id="4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2016 рік</w:t>
            </w:r>
          </w:p>
          <w:bookmarkEnd w:id="46"/>
        </w:tc>
        <w:tc>
          <w:tcPr>
            <w:tcW w:w="2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" w:id="4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рік</w:t>
            </w:r>
          </w:p>
          <w:bookmarkEnd w:id="47"/>
        </w:tc>
        <w:tc>
          <w:tcPr>
            <w:tcW w:w="2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" w:id="4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Усього витрат на виконання Програми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(тис. грн.)</w:t>
            </w:r>
          </w:p>
          <w:bookmarkEnd w:id="48"/>
        </w:tc>
      </w:tr>
      <w:tr>
        <w:trPr>
          <w:trHeight w:val="45" w:hRule="atLeast"/>
        </w:trPr>
        <w:tc>
          <w:tcPr>
            <w:tcW w:w="34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" w:id="4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Усього, у т. ч.</w:t>
            </w:r>
          </w:p>
          <w:bookmarkEnd w:id="49"/>
        </w:tc>
        <w:tc>
          <w:tcPr>
            <w:tcW w:w="204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" w:id="5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75198,2</w:t>
            </w:r>
          </w:p>
          <w:bookmarkEnd w:id="50"/>
        </w:tc>
        <w:tc>
          <w:tcPr>
            <w:tcW w:w="272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" w:id="5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72357,0</w:t>
            </w:r>
          </w:p>
          <w:bookmarkEnd w:id="51"/>
        </w:tc>
        <w:tc>
          <w:tcPr>
            <w:tcW w:w="2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" w:id="5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2"/>
        </w:tc>
        <w:tc>
          <w:tcPr>
            <w:tcW w:w="2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" w:id="5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147555,2</w:t>
            </w:r>
          </w:p>
          <w:bookmarkEnd w:id="53"/>
        </w:tc>
      </w:tr>
      <w:tr>
        <w:trPr>
          <w:trHeight w:val="45" w:hRule="atLeast"/>
        </w:trPr>
        <w:tc>
          <w:tcPr>
            <w:tcW w:w="34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" w:id="5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54"/>
        </w:tc>
        <w:tc>
          <w:tcPr>
            <w:tcW w:w="204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" w:id="5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75198,2</w:t>
            </w:r>
          </w:p>
          <w:bookmarkEnd w:id="55"/>
        </w:tc>
        <w:tc>
          <w:tcPr>
            <w:tcW w:w="272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" w:id="5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72357,0</w:t>
            </w:r>
          </w:p>
          <w:bookmarkEnd w:id="56"/>
        </w:tc>
        <w:tc>
          <w:tcPr>
            <w:tcW w:w="2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" w:id="5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7"/>
        </w:tc>
        <w:tc>
          <w:tcPr>
            <w:tcW w:w="2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" w:id="5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147555,2</w:t>
            </w:r>
          </w:p>
          <w:bookmarkEnd w:id="58"/>
        </w:tc>
      </w:tr>
    </w:tbl>
    <w:bookmarkStart w:name="60" w:id="59"/>
    <w:p>
      <w:pPr>
        <w:spacing w:after="0"/>
        <w:ind w:left="0"/>
        <w:jc w:val="both"/>
      </w:pP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7"/>
        <w:gridCol w:w="6817"/>
      </w:tblGrid>
      <w:tr>
        <w:trPr>
          <w:trHeight w:val="30" w:hRule="atLeast"/>
        </w:trPr>
        <w:tc>
          <w:tcPr>
            <w:tcW w:w="6817" w:type="dxa"/>
            <w:tcBorders/>
            <w:vAlign w:val="top"/>
          </w:tcPr>
          <w:bookmarkStart w:name="61" w:id="6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Секретар ради</w:t>
            </w:r>
          </w:p>
          <w:bookmarkEnd w:id="60"/>
        </w:tc>
        <w:tc>
          <w:tcPr>
            <w:tcW w:w="6817" w:type="dxa"/>
            <w:tcBorders/>
            <w:vAlign w:val="bottom"/>
          </w:tcPr>
          <w:bookmarkStart w:name="62" w:id="6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О. Потапський</w:t>
            </w:r>
          </w:p>
          <w:bookmarkEnd w:id="61"/>
        </w:tc>
      </w:tr>
    </w:tbl>
    <w:bookmarkStart w:name="63" w:id="62"/>
    <w:p>
      <w:pPr>
        <w:spacing w:after="0"/>
        <w:ind w:left="0"/>
        <w:jc w:val="both"/>
      </w:pPr>
    </w:p>
    <w:bookmarkEnd w:id="62"/>
    <w:bookmarkStart w:name="64" w:id="63"/>
    <w:p>
      <w:pPr>
        <w:spacing w:after="300"/>
        <w:ind w:left="6825"/>
        <w:jc w:val="left"/>
      </w:pPr>
      <w:r>
        <w:rPr>
          <w:rFonts w:ascii="Arial"/>
          <w:b w:val="false"/>
          <w:i w:val="false"/>
          <w:color w:val="000000"/>
          <w:sz w:val="18"/>
        </w:rPr>
        <w:t>Додаток 3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до рішення Одеської міської ради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16.03.2016 N 443-VII</w:t>
      </w:r>
    </w:p>
    <w:bookmarkEnd w:id="63"/>
    <w:bookmarkStart w:name="65" w:id="64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27"/>
        </w:rPr>
        <w:t>Напрямки діяльності та заходи Міської цільової програми "Здоров'я" на 2015 - 2017 роки</w:t>
      </w:r>
    </w:p>
    <w:bookmarkEnd w:id="64"/>
    <w:tbl>
      <w:tblPr>
        <w:tblW w:w="0" w:type="auto"/>
        <w:tblCellSpacing w:w="0" w:type="auto"/>
        <w:tblInd w:w="115" w:type="dxa"/>
        <w:tblBorders>
          <w:top w:val="inset" w:color="000000" w:sz="8"/>
          <w:left w:val="inset" w:color="000000" w:sz="8"/>
          <w:bottom w:val="inset" w:color="000000" w:sz="8"/>
          <w:right w:val="inset" w:color="000000" w:sz="8"/>
          <w:insideH w:val="none"/>
          <w:insideV w:val="none"/>
        </w:tblBorders>
      </w:tblPr>
      <w:tblGrid>
        <w:gridCol w:w="682"/>
        <w:gridCol w:w="2455"/>
        <w:gridCol w:w="1500"/>
        <w:gridCol w:w="1637"/>
        <w:gridCol w:w="1772"/>
        <w:gridCol w:w="954"/>
        <w:gridCol w:w="954"/>
        <w:gridCol w:w="954"/>
        <w:gridCol w:w="681"/>
        <w:gridCol w:w="2045"/>
      </w:tblGrid>
      <w:tr>
        <w:trPr>
          <w:trHeight w:val="45" w:hRule="atLeast"/>
        </w:trPr>
        <w:tc>
          <w:tcPr>
            <w:tcW w:w="682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" w:id="6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N з/п</w:t>
            </w:r>
          </w:p>
          <w:bookmarkEnd w:id="65"/>
        </w:tc>
        <w:tc>
          <w:tcPr>
            <w:tcW w:w="2455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" w:id="6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Перелік заходів Програми</w:t>
            </w:r>
          </w:p>
          <w:bookmarkEnd w:id="66"/>
        </w:tc>
        <w:tc>
          <w:tcPr>
            <w:tcW w:w="150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" w:id="6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Строк виконання заходу</w:t>
            </w:r>
          </w:p>
          <w:bookmarkEnd w:id="67"/>
        </w:tc>
        <w:tc>
          <w:tcPr>
            <w:tcW w:w="1637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" w:id="6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Виконавці</w:t>
            </w:r>
          </w:p>
          <w:bookmarkEnd w:id="68"/>
        </w:tc>
        <w:tc>
          <w:tcPr>
            <w:tcW w:w="1772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" w:id="6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Джерела фінансування</w:t>
            </w:r>
          </w:p>
          <w:bookmarkEnd w:id="69"/>
        </w:tc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" w:id="7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Орієнтовані обсяги фінансування (вартість), тис. грн., у тому числі:</w:t>
            </w:r>
          </w:p>
          <w:bookmarkEnd w:id="70"/>
        </w:tc>
        <w:tc>
          <w:tcPr>
            <w:tcW w:w="2045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" w:id="7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Очікуваний результат</w:t>
            </w:r>
          </w:p>
          <w:bookmarkEnd w:id="71"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" w:id="7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Усього</w:t>
            </w:r>
          </w:p>
          <w:bookmarkEnd w:id="7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" w:id="7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2015 рік</w:t>
            </w:r>
          </w:p>
          <w:bookmarkEnd w:id="7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" w:id="7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2016 рік</w:t>
            </w:r>
          </w:p>
          <w:bookmarkEnd w:id="7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" w:id="7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2017 рік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" w:id="7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1. Поліпшення надання амбулаторної допомоги дорослому населенню шляхом наближення первинної медико-санітарної допомоги до місця проживання</w:t>
            </w:r>
          </w:p>
          <w:bookmarkEnd w:id="7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" w:id="7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1.1.</w:t>
            </w:r>
          </w:p>
          <w:bookmarkEnd w:id="7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" w:id="7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Забезпечення ЦПМСД необхідним обладнанням відповідно до табелів оснащення</w:t>
            </w:r>
          </w:p>
          <w:bookmarkEnd w:id="7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" w:id="7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" w:id="8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Центри первинної медико-санітарної допомоги</w:t>
            </w:r>
          </w:p>
          <w:bookmarkEnd w:id="8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" w:id="8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8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" w:id="8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3000,1</w:t>
            </w:r>
          </w:p>
          <w:bookmarkEnd w:id="8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" w:id="8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1173,8</w:t>
            </w:r>
          </w:p>
          <w:bookmarkEnd w:id="8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" w:id="8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1826,3</w:t>
            </w:r>
          </w:p>
          <w:bookmarkEnd w:id="8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" w:id="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" w:id="8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Зменшення кількості ургентної госпіталізації хворих із серцево-судинними захворюваннями на 5 %, підвищення доступності для населення до спеціалізованої ЛОР та офтальмологічної допомоги</w:t>
            </w:r>
          </w:p>
          <w:bookmarkEnd w:id="8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" w:id="8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1.2.</w:t>
            </w:r>
          </w:p>
          <w:bookmarkEnd w:id="8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" w:id="8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Створення пунктів невідкладної допомоги та забезпечення їх транспортною складовою</w:t>
            </w:r>
          </w:p>
          <w:bookmarkEnd w:id="8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" w:id="8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8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" w:id="9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9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" w:id="9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9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" w:id="9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" w:id="9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" w:id="9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" w:id="9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" w:id="9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якості надання амбулаторної невідкладної допомоги</w:t>
            </w:r>
          </w:p>
          <w:bookmarkEnd w:id="9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" w:id="9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1.3.</w:t>
            </w:r>
          </w:p>
          <w:bookmarkEnd w:id="9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" w:id="9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Забезпечення навчання лікарів за спеціалізацією "Загальна практика - сімейна медицина"</w:t>
            </w:r>
          </w:p>
          <w:bookmarkEnd w:id="9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" w:id="9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9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1" w:id="10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10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2" w:id="10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10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3" w:id="10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0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4" w:id="10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0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5" w:id="10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0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6" w:id="10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0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7" w:id="10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Стовідсоткове укомплектування лікарями загальної практики центрів первинної медико-санітарної допомоги та амбулаторій</w:t>
            </w:r>
          </w:p>
          <w:bookmarkEnd w:id="106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8" w:id="107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107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9" w:id="108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10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0" w:id="10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3000,1</w:t>
            </w:r>
          </w:p>
          <w:bookmarkEnd w:id="10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1" w:id="11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1173,8</w:t>
            </w:r>
          </w:p>
          <w:bookmarkEnd w:id="11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2" w:id="11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1826,3</w:t>
            </w:r>
          </w:p>
          <w:bookmarkEnd w:id="111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3" w:id="11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12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4" w:id="11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113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5" w:id="11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2. Зниження захворюваності, інвалідності та смертності від серцево-судинних та судинно-мозкових захворювань</w:t>
            </w:r>
          </w:p>
          <w:bookmarkEnd w:id="11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6" w:id="11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2.1.</w:t>
            </w:r>
          </w:p>
          <w:bookmarkEnd w:id="11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7" w:id="11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Розробка комп'ютерної програми диспансерного нагляду та критеріїв включення до реєстру пацієнтів з високим ризиком розвитку серцево-судинних та судинно-мозкових захворювань</w:t>
            </w:r>
          </w:p>
          <w:bookmarkEnd w:id="11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8" w:id="11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2016 - 2017 рр.</w:t>
            </w:r>
          </w:p>
          <w:bookmarkEnd w:id="11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19" w:id="11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департамент інформації та зв'язків з громадськістю Одеської міської ради</w:t>
            </w:r>
          </w:p>
          <w:bookmarkEnd w:id="11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0" w:id="11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11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1" w:id="12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2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2" w:id="12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2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3" w:id="12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2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4" w:id="12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2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5" w:id="12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Профілактика тяжких серцево-судинних ускладнень у пацієнтів з серцево-судинними захворюваннями</w:t>
            </w:r>
          </w:p>
          <w:bookmarkEnd w:id="124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6" w:id="125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125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7" w:id="126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12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8" w:id="12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2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29" w:id="12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2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0" w:id="12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29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1" w:id="13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30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2" w:id="13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131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3" w:id="13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3. Заходи з мотивації відповідального ставлення до збереження здоров'я</w:t>
            </w:r>
          </w:p>
          <w:bookmarkEnd w:id="13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4" w:id="13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3.1.</w:t>
            </w:r>
          </w:p>
          <w:bookmarkEnd w:id="13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5" w:id="13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Розробка та впровадження локальних клінічних протоколів (маршруту пацієнтів з ішемічною хворобою серця (ІХС), стенокардією спокою та порушенням серцевого ритму)</w:t>
            </w:r>
          </w:p>
          <w:bookmarkEnd w:id="13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6" w:id="13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13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7" w:id="13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13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8" w:id="13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13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39" w:id="13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3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0" w:id="13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3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1" w:id="14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4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2" w:id="14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4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3" w:id="14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ефективності та раціональності використання лікарських засобів та витратних матеріалів для забезпечення вимог стандарту надання медичної допомоги пацієнтам на серцево-судинні захворювання</w:t>
            </w:r>
          </w:p>
          <w:bookmarkEnd w:id="14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4" w:id="14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3.2.</w:t>
            </w:r>
          </w:p>
          <w:bookmarkEnd w:id="14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5" w:id="14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Розробка та впровадження клінічних локальних протоколів надання медичної допомоги хворим з гострим порушенням мозкового кровообігу</w:t>
            </w:r>
          </w:p>
          <w:bookmarkEnd w:id="14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6" w:id="1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14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7" w:id="14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14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8" w:id="14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14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49" w:id="14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4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0" w:id="14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4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1" w:id="15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5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2" w:id="15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5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3" w:id="15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ефективності та раціональності використання лікарських засобів та витратних матеріалів для забезпечення вимог стандарту надання медичної допомоги пацієнтам з гострим порушенням мозкового кровообігу</w:t>
            </w:r>
          </w:p>
          <w:bookmarkEnd w:id="152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4" w:id="153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153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5" w:id="154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15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6" w:id="15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5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7" w:id="15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5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8" w:id="15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57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59" w:id="15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58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0" w:id="15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159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1" w:id="16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4. Зменшення інвалідизації та смертності від ускладнень артеріальної гіпертензії</w:t>
            </w:r>
          </w:p>
          <w:bookmarkEnd w:id="160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2" w:id="16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4.1.</w:t>
            </w:r>
          </w:p>
          <w:bookmarkEnd w:id="161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3" w:id="16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Забезпечення пенсіонерів, хворих на гіпертонію, лікарськими засобами за рецептами лікарів з оплатою 50 % їх вартості, у тому числі відшкодування у 2015 році суб'єктам господарювання вартості лікарських засобів, відпущених у 2014 році</w:t>
            </w:r>
          </w:p>
          <w:bookmarkEnd w:id="162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4" w:id="16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163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5" w:id="16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Центри первинної медико-санітарної допомоги</w:t>
            </w:r>
          </w:p>
          <w:bookmarkEnd w:id="164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6" w:id="16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16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7" w:id="16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4500,0</w:t>
            </w:r>
          </w:p>
          <w:bookmarkEnd w:id="16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8" w:id="16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2000,0</w:t>
            </w:r>
          </w:p>
          <w:bookmarkEnd w:id="16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69" w:id="16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2500,0</w:t>
            </w:r>
          </w:p>
          <w:bookmarkEnd w:id="168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0" w:id="16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69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1" w:id="17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Зменшення кількості викликів швидкої медичної допомоги до хворих з приводу гіпертонічних кризів на 10 %, зменшення тривалості тимчасової непрацездатності осіб з гіпертонічною хворобою на 5 %</w:t>
            </w:r>
          </w:p>
          <w:bookmarkEnd w:id="170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2" w:id="171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171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3" w:id="172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17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4" w:id="17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4500,0</w:t>
            </w:r>
          </w:p>
          <w:bookmarkEnd w:id="17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5" w:id="17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2000,0</w:t>
            </w:r>
          </w:p>
          <w:bookmarkEnd w:id="17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6" w:id="17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2500,0</w:t>
            </w:r>
          </w:p>
          <w:bookmarkEnd w:id="175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7" w:id="17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76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8" w:id="17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177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79" w:id="17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5. Своєчасне виявлення хворих з факторами ризику виникнення серцево-судинних та судинно-мозкових захворювань</w:t>
            </w:r>
          </w:p>
          <w:bookmarkEnd w:id="17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0" w:id="17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5.1.</w:t>
            </w:r>
          </w:p>
          <w:bookmarkEnd w:id="17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1" w:id="18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Проведення Днів здоров'я в міських поліклініках, поліклінічних відділеннях лікарень та центрах первинної медико-санітарної допомоги</w:t>
            </w:r>
          </w:p>
          <w:bookmarkEnd w:id="18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2" w:id="18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18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3" w:id="18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18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4" w:id="18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18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5" w:id="18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8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6" w:id="1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8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7" w:id="18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8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8" w:id="18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8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89" w:id="18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виявлення захворювань на ранніх стадіях під час профілактичних оглядів</w:t>
            </w:r>
          </w:p>
          <w:bookmarkEnd w:id="18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0" w:id="18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5.2.</w:t>
            </w:r>
          </w:p>
          <w:bookmarkEnd w:id="18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1" w:id="19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для неврологічних відділень тромболітичних агентів для надання невідкладної медичної допомоги хворим з ГПМК</w:t>
            </w:r>
          </w:p>
          <w:bookmarkEnd w:id="19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2" w:id="19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2016 - 2017 рр.</w:t>
            </w:r>
          </w:p>
          <w:bookmarkEnd w:id="19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3" w:id="19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19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4" w:id="19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19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5" w:id="19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9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6" w:id="19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9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7" w:id="19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9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8" w:id="19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19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99" w:id="19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Зменшення інвалідності та смертності від ГПМК</w:t>
            </w:r>
          </w:p>
          <w:bookmarkEnd w:id="19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0" w:id="19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5.3.</w:t>
            </w:r>
          </w:p>
          <w:bookmarkEnd w:id="19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1" w:id="20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послуг з надання невідкладної діагностичної та лікувальної допомоги при гострому коронарному синдромі, а також пацієнтам диспансерної групи з високим ризиком розвитку смертельних серцево-судинних захворювань</w:t>
            </w:r>
          </w:p>
          <w:bookmarkEnd w:id="20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2" w:id="20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2016 - 2017 рр.</w:t>
            </w:r>
          </w:p>
          <w:bookmarkEnd w:id="20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3" w:id="20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лікувально-профілактичні установи комунальної власності територіальної громади м. Одеси (ЛПУ)</w:t>
            </w:r>
          </w:p>
          <w:bookmarkEnd w:id="20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4" w:id="20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0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5" w:id="20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10500,0</w:t>
            </w:r>
          </w:p>
          <w:bookmarkEnd w:id="20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6" w:id="20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0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7" w:id="20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10500,0</w:t>
            </w:r>
          </w:p>
          <w:bookmarkEnd w:id="20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8" w:id="20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0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09" w:id="20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рівня смертності від гострого інфаркту міокарда на 5 - 7 %</w:t>
            </w:r>
          </w:p>
          <w:bookmarkEnd w:id="208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0" w:id="209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209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1" w:id="210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21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2" w:id="21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10500,0</w:t>
            </w:r>
          </w:p>
          <w:bookmarkEnd w:id="21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3" w:id="21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21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4" w:id="21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10500,0</w:t>
            </w:r>
          </w:p>
          <w:bookmarkEnd w:id="213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5" w:id="21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214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6" w:id="21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215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7" w:id="21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6. Забезпечення послугами КТ, МРТ для діагностики пацієнтів з ГПМК, черепно-мозковими та спинальними травмами, тромбоемболією, легеневою артерією (ТЕЛА), пароксизмами порушення свідомості та лікарськими засобами для лікування</w:t>
            </w:r>
          </w:p>
          <w:bookmarkEnd w:id="21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8" w:id="21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6.1.</w:t>
            </w:r>
          </w:p>
          <w:bookmarkEnd w:id="21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19" w:id="21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послуг з проведення комп'ютерної томографії пацієнтам з гострим порушенням мозкового кровообігу, черепно-мозковими та спинальними травмами, ТЕЛА</w:t>
            </w:r>
          </w:p>
          <w:bookmarkEnd w:id="21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0" w:id="21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21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1" w:id="22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ЛПУ</w:t>
            </w:r>
          </w:p>
          <w:bookmarkEnd w:id="22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2" w:id="22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2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3" w:id="22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3892,9</w:t>
            </w:r>
          </w:p>
          <w:bookmarkEnd w:id="22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4" w:id="22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1552,9</w:t>
            </w:r>
          </w:p>
          <w:bookmarkEnd w:id="22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5" w:id="22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2340,0</w:t>
            </w:r>
          </w:p>
          <w:bookmarkEnd w:id="22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6" w:id="22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2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7" w:id="22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показника інвалідності та рівня смертності хворих від гострого порушення мозкового кровообігу, черепно-мозкових та спинальних травм та ТЕЛА на 5 - 7 %</w:t>
            </w:r>
          </w:p>
          <w:bookmarkEnd w:id="22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8" w:id="22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6.2.</w:t>
            </w:r>
          </w:p>
          <w:bookmarkEnd w:id="22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29" w:id="22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Медикаментозне забезпечення хворих на гостре порушення мозкового кровообігу під час стаціонарного лікування</w:t>
            </w:r>
          </w:p>
          <w:bookmarkEnd w:id="22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0" w:id="22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22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1" w:id="23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ЛПУ</w:t>
            </w:r>
          </w:p>
          <w:bookmarkEnd w:id="23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2" w:id="23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3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3" w:id="23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2000,0</w:t>
            </w:r>
          </w:p>
          <w:bookmarkEnd w:id="23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4" w:id="23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2000,0</w:t>
            </w:r>
          </w:p>
          <w:bookmarkEnd w:id="23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5" w:id="23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3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6" w:id="23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3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7" w:id="23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показника інфвалідності та рівня смертності хворих від гострого порушення мозкового кровообігу, черепно-мозкових та спинальних травм та ТЕЛА на 5 - 7 %</w:t>
            </w:r>
          </w:p>
          <w:bookmarkEnd w:id="23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8" w:id="23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6.3.</w:t>
            </w:r>
          </w:p>
          <w:bookmarkEnd w:id="23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39" w:id="23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Оснащення ЛПУ та створення нейро-судинних відділень</w:t>
            </w:r>
          </w:p>
          <w:bookmarkEnd w:id="23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0" w:id="23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23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1" w:id="24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24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2" w:id="24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4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3" w:id="24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24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4" w:id="24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4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5" w:id="24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4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6" w:id="2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4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7" w:id="24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якості надання медичної допомоги на нейро-судинні захворювання, зниження інвалідності та смертності таких хворих</w:t>
            </w:r>
          </w:p>
          <w:bookmarkEnd w:id="246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8" w:id="247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247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49" w:id="248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24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0" w:id="24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5892,9</w:t>
            </w:r>
          </w:p>
          <w:bookmarkEnd w:id="24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1" w:id="25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3552,9</w:t>
            </w:r>
          </w:p>
          <w:bookmarkEnd w:id="25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2" w:id="25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2340,0</w:t>
            </w:r>
          </w:p>
          <w:bookmarkEnd w:id="251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3" w:id="25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252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4" w:id="25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253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5" w:id="25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7. Боротьба зі злоякісними новоутвореннями з метою зниження захворюваності населення на рак, інвалідності та смертності від цієї хвороби, своєчасного виявлення захворювань на ранніх стадіях хвороби</w:t>
            </w:r>
          </w:p>
          <w:bookmarkEnd w:id="25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6" w:id="25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7.1.</w:t>
            </w:r>
          </w:p>
          <w:bookmarkEnd w:id="25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7" w:id="25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Оснащення ЛПУ дерматоскопами</w:t>
            </w:r>
          </w:p>
          <w:bookmarkEnd w:id="25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8" w:id="25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25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59" w:id="25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ЛПУ</w:t>
            </w:r>
          </w:p>
          <w:bookmarkEnd w:id="25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0" w:id="25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5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1" w:id="26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210,0</w:t>
            </w:r>
          </w:p>
          <w:bookmarkEnd w:id="26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2" w:id="26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210,0</w:t>
            </w:r>
          </w:p>
          <w:bookmarkEnd w:id="26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3" w:id="26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6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4" w:id="26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6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5" w:id="26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Збільшення кількості хворих з виявленими новоутвореннями шкіри на 10 %</w:t>
            </w:r>
          </w:p>
          <w:bookmarkEnd w:id="26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6" w:id="26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7.2.</w:t>
            </w:r>
          </w:p>
          <w:bookmarkEnd w:id="26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7" w:id="26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реактивів та засобів для виявлення рівня простатспецифічного антигену у сироватці крові для своєчасного виявлення раку передміхурової залози</w:t>
            </w:r>
          </w:p>
          <w:bookmarkEnd w:id="26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8" w:id="26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26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69" w:id="26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ЛПУ</w:t>
            </w:r>
          </w:p>
          <w:bookmarkEnd w:id="26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0" w:id="26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6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1" w:id="27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350,0</w:t>
            </w:r>
          </w:p>
          <w:bookmarkEnd w:id="27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2" w:id="27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350,0</w:t>
            </w:r>
          </w:p>
          <w:bookmarkEnd w:id="27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3" w:id="27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7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4" w:id="27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7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5" w:id="27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Збільшення кількості хворих зі злоякісними новоутвореннями передміхурової залози на 10 %</w:t>
            </w:r>
          </w:p>
          <w:bookmarkEnd w:id="27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6" w:id="27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7.3.</w:t>
            </w:r>
          </w:p>
          <w:bookmarkEnd w:id="27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7" w:id="27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апарата ультразвукової діагностики</w:t>
            </w:r>
          </w:p>
          <w:bookmarkEnd w:id="27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8" w:id="27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р.</w:t>
            </w:r>
          </w:p>
          <w:bookmarkEnd w:id="27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79" w:id="27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27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0" w:id="27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7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1" w:id="28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600,0</w:t>
            </w:r>
          </w:p>
          <w:bookmarkEnd w:id="28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2" w:id="28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600,0</w:t>
            </w:r>
          </w:p>
          <w:bookmarkEnd w:id="28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3" w:id="28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8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4" w:id="28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8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5" w:id="28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якості надання діагностичної допомоги та дотримання стандартів надання медичної допомоги</w:t>
            </w:r>
          </w:p>
          <w:bookmarkEnd w:id="28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6" w:id="2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7.4.</w:t>
            </w:r>
          </w:p>
          <w:bookmarkEnd w:id="28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7" w:id="28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рентгенплівки для проведення мамографії</w:t>
            </w:r>
          </w:p>
          <w:bookmarkEnd w:id="28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8" w:id="28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р.</w:t>
            </w:r>
          </w:p>
          <w:bookmarkEnd w:id="28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89" w:id="28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28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0" w:id="28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8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1" w:id="29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730,0</w:t>
            </w:r>
          </w:p>
          <w:bookmarkEnd w:id="29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2" w:id="29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730,0</w:t>
            </w:r>
          </w:p>
          <w:bookmarkEnd w:id="29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3" w:id="29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9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4" w:id="29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29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5" w:id="29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Профілактика та діагностика онкопатології молочної залози на ранніх стадіях</w:t>
            </w:r>
          </w:p>
          <w:bookmarkEnd w:id="29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6" w:id="29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7.5.</w:t>
            </w:r>
          </w:p>
          <w:bookmarkEnd w:id="29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7" w:id="29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Проведення Днів здоров'я з метою раннього виявлення злоякісних захворювань</w:t>
            </w:r>
          </w:p>
          <w:bookmarkEnd w:id="29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8" w:id="29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29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299" w:id="29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29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0" w:id="29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29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1" w:id="30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30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2" w:id="30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0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3" w:id="30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0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4" w:id="30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0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5" w:id="30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виявлення захворювань на ранніх стадіях під час профілактичних оглядів</w:t>
            </w:r>
          </w:p>
          <w:bookmarkEnd w:id="30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6" w:id="30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7.6.</w:t>
            </w:r>
          </w:p>
          <w:bookmarkEnd w:id="30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7" w:id="30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послуг з КТ діагностики для проведення онкоскринінгу у пацієнтів з вперше виявленою онкопатологією</w:t>
            </w:r>
          </w:p>
          <w:bookmarkEnd w:id="30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8" w:id="30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2016 - 2017 рр.</w:t>
            </w:r>
          </w:p>
          <w:bookmarkEnd w:id="30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09" w:id="30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30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0" w:id="30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30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1" w:id="31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4800,0</w:t>
            </w:r>
          </w:p>
          <w:bookmarkEnd w:id="31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2" w:id="31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1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3" w:id="31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4800,0</w:t>
            </w:r>
          </w:p>
          <w:bookmarkEnd w:id="31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4" w:id="31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1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5" w:id="31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показника смертності населення від злоякісних новоутворень на 2,2 %; зниження показника летальності до року на 10 %</w:t>
            </w:r>
          </w:p>
          <w:bookmarkEnd w:id="314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6" w:id="315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315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7" w:id="316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31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8" w:id="31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6690,0</w:t>
            </w:r>
          </w:p>
          <w:bookmarkEnd w:id="31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19" w:id="31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1890,0</w:t>
            </w:r>
          </w:p>
          <w:bookmarkEnd w:id="31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0" w:id="31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4800,0</w:t>
            </w:r>
          </w:p>
          <w:bookmarkEnd w:id="319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1" w:id="32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320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2" w:id="32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321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3" w:id="32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8. Боротьба із захворюванням на цукровий діабет з метою зменшення ускладнень, пов'язаних з діабетом</w:t>
            </w:r>
          </w:p>
          <w:bookmarkEnd w:id="32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4" w:id="32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8.1.</w:t>
            </w:r>
          </w:p>
          <w:bookmarkEnd w:id="32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5" w:id="32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препаратів інсуліну для лікування хворих на інсулінозалежний цукровий діабет</w:t>
            </w:r>
          </w:p>
          <w:bookmarkEnd w:id="32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6" w:id="32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32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7" w:id="32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32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8" w:id="32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32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29" w:id="32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8730,0</w:t>
            </w:r>
          </w:p>
          <w:bookmarkEnd w:id="32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0" w:id="32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4000,0</w:t>
            </w:r>
          </w:p>
          <w:bookmarkEnd w:id="32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1" w:id="33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4730,0</w:t>
            </w:r>
          </w:p>
          <w:bookmarkEnd w:id="33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2" w:id="33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3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3" w:id="33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Зменшення кількості ускладнень від захворювання на цукровий діабет у вигляді ретінопатії на 10 %, нефропатії - 7 %, ампутацій - 3 %</w:t>
            </w:r>
          </w:p>
          <w:bookmarkEnd w:id="33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4" w:id="33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8.2.</w:t>
            </w:r>
          </w:p>
          <w:bookmarkEnd w:id="33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5" w:id="33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Проведення оновлення реєстру пацієнтів, хворих на інсулінозалежний цукровий діабет</w:t>
            </w:r>
          </w:p>
          <w:bookmarkEnd w:id="33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6" w:id="33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33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7" w:id="33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33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8" w:id="33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33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39" w:id="33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33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0" w:id="33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3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1" w:id="34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4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2" w:id="34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4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3" w:id="34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Раціональне та ефективне використання лікарських засобів (інсуліну)</w:t>
            </w:r>
          </w:p>
          <w:bookmarkEnd w:id="34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4" w:id="34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8.3.</w:t>
            </w:r>
          </w:p>
          <w:bookmarkEnd w:id="34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5" w:id="34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Впровадження шкіл самоконтролю цукрового діабету в амбулаторних ЛПУ</w:t>
            </w:r>
          </w:p>
          <w:bookmarkEnd w:id="34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6" w:id="3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34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7" w:id="34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34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8" w:id="34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34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49" w:id="34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34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0" w:id="34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4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1" w:id="35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5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2" w:id="35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5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3" w:id="35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Профілактика цукрового діабету, виховання відповідального ставлення до збереження здоров'я, навчання до самоконтролю цукру в крові, профілактика ускладнень від захворювання</w:t>
            </w:r>
          </w:p>
          <w:bookmarkEnd w:id="35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4" w:id="35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8.4.</w:t>
            </w:r>
          </w:p>
          <w:bookmarkEnd w:id="35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5" w:id="35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Забезпечення лікувально-профілактичних установ витратними матеріалами для вимірювання глікованого гемоглобіну хворим на інсулінозалежний цукровий діабет</w:t>
            </w:r>
          </w:p>
          <w:bookmarkEnd w:id="35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6" w:id="35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2016 - 2017 рр.</w:t>
            </w:r>
          </w:p>
          <w:bookmarkEnd w:id="35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7" w:id="35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35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8" w:id="35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35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59" w:id="35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1000,0</w:t>
            </w:r>
          </w:p>
          <w:bookmarkEnd w:id="35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0" w:id="35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5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1" w:id="36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1000,0</w:t>
            </w:r>
          </w:p>
          <w:bookmarkEnd w:id="36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2" w:id="36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6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3" w:id="36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якості лікування хворих на інсулінозалежний цукровий діабет препаратами інсуліну</w:t>
            </w:r>
          </w:p>
          <w:bookmarkEnd w:id="362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4" w:id="363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363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5" w:id="364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36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6" w:id="36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9730,0</w:t>
            </w:r>
          </w:p>
          <w:bookmarkEnd w:id="36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7" w:id="36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4000,0</w:t>
            </w:r>
          </w:p>
          <w:bookmarkEnd w:id="36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8" w:id="36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5730,0</w:t>
            </w:r>
          </w:p>
          <w:bookmarkEnd w:id="367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69" w:id="36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368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0" w:id="36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369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1" w:id="37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9. Боротьба з розповсюдженням ВІЛ-інфекії/СНІДу</w:t>
            </w:r>
          </w:p>
          <w:bookmarkEnd w:id="370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2" w:id="37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9.1.</w:t>
            </w:r>
          </w:p>
          <w:bookmarkEnd w:id="371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3" w:id="37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діагностичних тест-систем для тестування населення на ВІЛ</w:t>
            </w:r>
          </w:p>
          <w:bookmarkEnd w:id="372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4" w:id="37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373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5" w:id="37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374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6" w:id="37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37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7" w:id="37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3533,1</w:t>
            </w:r>
          </w:p>
          <w:bookmarkEnd w:id="37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8" w:id="37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1534,2</w:t>
            </w:r>
          </w:p>
          <w:bookmarkEnd w:id="37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79" w:id="37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1998,9</w:t>
            </w:r>
          </w:p>
          <w:bookmarkEnd w:id="378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0" w:id="37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79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1" w:id="38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Дотримання вимог МОЗ України щодо моніторингу спостереження за розповсюдженням ВІЛ-інфекції та СНІДу (обстеження не менше 5 % населення міста Одеси щорічно)</w:t>
            </w:r>
          </w:p>
          <w:bookmarkEnd w:id="380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2" w:id="38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9.2.</w:t>
            </w:r>
          </w:p>
          <w:bookmarkEnd w:id="381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3" w:id="38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медикаментів для профілактики та лікування опортуністичних інфекцій у ВІЛ-інфікованих та хворих на СНІД</w:t>
            </w:r>
          </w:p>
          <w:bookmarkEnd w:id="382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4" w:id="38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383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5" w:id="38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384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6" w:id="38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38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7" w:id="38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1363,3</w:t>
            </w:r>
          </w:p>
          <w:bookmarkEnd w:id="38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8" w:id="38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456,1</w:t>
            </w:r>
          </w:p>
          <w:bookmarkEnd w:id="38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89" w:id="38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907,2</w:t>
            </w:r>
          </w:p>
          <w:bookmarkEnd w:id="388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0" w:id="38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389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1" w:id="39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смертності і інвалідності від ВІЛ-інфекції та СНІДу на 2 - 5 %</w:t>
            </w:r>
          </w:p>
          <w:bookmarkEnd w:id="390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2" w:id="391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391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3" w:id="392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39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4" w:id="39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4896,4</w:t>
            </w:r>
          </w:p>
          <w:bookmarkEnd w:id="39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5" w:id="39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1990,3</w:t>
            </w:r>
          </w:p>
          <w:bookmarkEnd w:id="39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6" w:id="39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2906,1</w:t>
            </w:r>
          </w:p>
          <w:bookmarkEnd w:id="395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7" w:id="39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396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8" w:id="39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397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399" w:id="39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 Скорочення поширення захворюваності на туберкульоз та інші інфекційні захворювання</w:t>
            </w:r>
          </w:p>
          <w:bookmarkEnd w:id="39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0" w:id="39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10.1.</w:t>
            </w:r>
          </w:p>
          <w:bookmarkEnd w:id="39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1" w:id="40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Утримання пунктів мокротиння відповідно до вимог Сан-ПіН та діючих нормативів</w:t>
            </w:r>
          </w:p>
          <w:bookmarkEnd w:id="40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2" w:id="40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40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3" w:id="40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0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4" w:id="40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0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5" w:id="40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40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6" w:id="40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0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7" w:id="40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0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8" w:id="40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0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09" w:id="40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ефективності виявлення ранніх форм туберкульозу</w:t>
            </w:r>
          </w:p>
          <w:bookmarkEnd w:id="40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0" w:id="40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10.2.</w:t>
            </w:r>
          </w:p>
          <w:bookmarkEnd w:id="40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1" w:id="41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Виявлення осіб, хворих на туберкульоз, методом мікроскопії мазка мокротиння шляхом закупівлі витратних матеріалів для лабораторної діагностики</w:t>
            </w:r>
          </w:p>
          <w:bookmarkEnd w:id="41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2" w:id="41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41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3" w:id="41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1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4" w:id="41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1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5" w:id="41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156,6</w:t>
            </w:r>
          </w:p>
          <w:bookmarkEnd w:id="41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6" w:id="41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78,3</w:t>
            </w:r>
          </w:p>
          <w:bookmarkEnd w:id="41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7" w:id="41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78,3</w:t>
            </w:r>
          </w:p>
          <w:bookmarkEnd w:id="41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8" w:id="41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1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19" w:id="41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показника раннього виявлення туберкульозу серед населення на 5 %</w:t>
            </w:r>
          </w:p>
          <w:bookmarkEnd w:id="41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0" w:id="41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10.3.</w:t>
            </w:r>
          </w:p>
          <w:bookmarkEnd w:id="41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1" w:id="42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Діагностика та моніторинг ефективності лікування за допомогою рентгенологічного обстеження мікробіологічного дослідження мокротиння шляхом закупівлі рентгенівської плівки та реагентів, лабораторних витратних матеріалів</w:t>
            </w:r>
          </w:p>
          <w:bookmarkEnd w:id="42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2" w:id="42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42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3" w:id="42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2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4" w:id="42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2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5" w:id="42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875,1</w:t>
            </w:r>
          </w:p>
          <w:bookmarkEnd w:id="42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6" w:id="42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137,1</w:t>
            </w:r>
          </w:p>
          <w:bookmarkEnd w:id="42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7" w:id="42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738,0</w:t>
            </w:r>
          </w:p>
          <w:bookmarkEnd w:id="42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8" w:id="42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2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29" w:id="42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показника раннього виявлення туберкульозу серед населення на 5 %</w:t>
            </w:r>
          </w:p>
          <w:bookmarkEnd w:id="42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0" w:id="42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10.4.</w:t>
            </w:r>
          </w:p>
          <w:bookmarkEnd w:id="42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1" w:id="43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туберкліну для проведення туберкулінодіагностики</w:t>
            </w:r>
          </w:p>
          <w:bookmarkEnd w:id="43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2" w:id="43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43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3" w:id="43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3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4" w:id="43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3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5" w:id="43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1918,4</w:t>
            </w:r>
          </w:p>
          <w:bookmarkEnd w:id="43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6" w:id="43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959,2</w:t>
            </w:r>
          </w:p>
          <w:bookmarkEnd w:id="43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7" w:id="43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959,2</w:t>
            </w:r>
          </w:p>
          <w:bookmarkEnd w:id="43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8" w:id="43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3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39" w:id="43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виявлення ранніх форм туберкульозу серед дітей на 5 %</w:t>
            </w:r>
          </w:p>
          <w:bookmarkEnd w:id="43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0" w:id="43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10.5.</w:t>
            </w:r>
          </w:p>
          <w:bookmarkEnd w:id="43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1" w:id="44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цифрового флюорографічного обладнання</w:t>
            </w:r>
          </w:p>
          <w:bookmarkEnd w:id="44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2" w:id="44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44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3" w:id="44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4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4" w:id="44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4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5" w:id="44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44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6" w:id="4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4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7" w:id="44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4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8" w:id="44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4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49" w:id="44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виявлення ранніх форм туберкульозу на 10 %</w:t>
            </w:r>
          </w:p>
          <w:bookmarkEnd w:id="44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0" w:id="44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10.6.</w:t>
            </w:r>
          </w:p>
          <w:bookmarkEnd w:id="44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1" w:id="45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цифрового флюорографічного пересувного обладнання</w:t>
            </w:r>
          </w:p>
          <w:bookmarkEnd w:id="45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2" w:id="45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45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3" w:id="45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5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4" w:id="45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5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5" w:id="45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45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6" w:id="45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5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7" w:id="45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5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8" w:id="45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5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59" w:id="45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виявлення ранніх форм туберкульозу</w:t>
            </w:r>
          </w:p>
          <w:bookmarkEnd w:id="45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0" w:id="45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10.7.</w:t>
            </w:r>
          </w:p>
          <w:bookmarkEnd w:id="45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1" w:id="46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рентгенологічних стаціонарних діагностичних комплексів на два робочих місця</w:t>
            </w:r>
          </w:p>
          <w:bookmarkEnd w:id="46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2" w:id="46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46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3" w:id="46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6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4" w:id="46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6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5" w:id="46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46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6" w:id="46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6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7" w:id="46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6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8" w:id="46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6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69" w:id="46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виявлення ранніх форм туберкульозу</w:t>
            </w:r>
          </w:p>
          <w:bookmarkEnd w:id="46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0" w:id="46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10.8.</w:t>
            </w:r>
          </w:p>
          <w:bookmarkEnd w:id="46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1" w:id="47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Капітальний ремонт приміщень для створення рентген - та флюорографічних кабінетів</w:t>
            </w:r>
          </w:p>
          <w:bookmarkEnd w:id="47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2" w:id="47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47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3" w:id="47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7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4" w:id="47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7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5" w:id="47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47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6" w:id="47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7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7" w:id="47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7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8" w:id="47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7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79" w:id="47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Дотримання вимог Сан-ПіН</w:t>
            </w:r>
          </w:p>
          <w:bookmarkEnd w:id="47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0" w:id="47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10.9.</w:t>
            </w:r>
          </w:p>
          <w:bookmarkEnd w:id="47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1" w:id="48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діагностичних тест-систем для діагностики на гепатити</w:t>
            </w:r>
          </w:p>
          <w:bookmarkEnd w:id="48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2" w:id="48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48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3" w:id="48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8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4" w:id="48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8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5" w:id="48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1907,2</w:t>
            </w:r>
          </w:p>
          <w:bookmarkEnd w:id="48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6" w:id="4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717,2</w:t>
            </w:r>
          </w:p>
          <w:bookmarkEnd w:id="48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7" w:id="48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1 190,0</w:t>
            </w:r>
          </w:p>
          <w:bookmarkEnd w:id="48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8" w:id="48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8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89" w:id="48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Покращення діагностики хворих на вірусні гепатити В і С, попередження випадків професійних та внутрішньо-лікарняних заражень</w:t>
            </w:r>
          </w:p>
          <w:bookmarkEnd w:id="48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0" w:id="48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10.10.</w:t>
            </w:r>
          </w:p>
          <w:bookmarkEnd w:id="48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1" w:id="49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холодильного обладнання для збереження тест-систем</w:t>
            </w:r>
          </w:p>
          <w:bookmarkEnd w:id="49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2" w:id="49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49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3" w:id="49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49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4" w:id="49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49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5" w:id="49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49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6" w:id="49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9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7" w:id="49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9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8" w:id="49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49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499" w:id="49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Забезпечення вимог зберігання вакцин, анатоксинів, імунобіологічних препаратів</w:t>
            </w:r>
          </w:p>
          <w:bookmarkEnd w:id="49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0" w:id="49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10.11.</w:t>
            </w:r>
          </w:p>
          <w:bookmarkEnd w:id="49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1" w:id="50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вакцин, анатоксинів, імунобіологічних препаратів та лікувальних сироваток</w:t>
            </w:r>
          </w:p>
          <w:bookmarkEnd w:id="50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2" w:id="50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50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3" w:id="50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50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4" w:id="50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50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5" w:id="50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444,2</w:t>
            </w:r>
          </w:p>
          <w:bookmarkEnd w:id="50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6" w:id="50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29,2</w:t>
            </w:r>
          </w:p>
          <w:bookmarkEnd w:id="50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7" w:id="50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415,0</w:t>
            </w:r>
          </w:p>
          <w:bookmarkEnd w:id="50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8" w:id="50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0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09" w:id="50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Зменшення захворюваності на соціально небезпечні інфекції на 5 %</w:t>
            </w:r>
          </w:p>
          <w:bookmarkEnd w:id="50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0" w:id="50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10.12.</w:t>
            </w:r>
          </w:p>
          <w:bookmarkEnd w:id="50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1" w:id="51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Заохочення лікарів загальної практики-сімейної медицини за вперше виявлених хворих на туберкульоз</w:t>
            </w:r>
          </w:p>
          <w:bookmarkEnd w:id="51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2" w:id="51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51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3" w:id="51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51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4" w:id="51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51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5" w:id="51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500,0</w:t>
            </w:r>
          </w:p>
          <w:bookmarkEnd w:id="51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6" w:id="51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1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7" w:id="51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500,0</w:t>
            </w:r>
          </w:p>
          <w:bookmarkEnd w:id="51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8" w:id="51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1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19" w:id="51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Збільшення виявлення туберкульозу серед незахищених верств населення на 10 - 15 %</w:t>
            </w:r>
          </w:p>
          <w:bookmarkEnd w:id="518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0" w:id="519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519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1" w:id="520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52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2" w:id="52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5801,5</w:t>
            </w:r>
          </w:p>
          <w:bookmarkEnd w:id="52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3" w:id="52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1921,0</w:t>
            </w:r>
          </w:p>
          <w:bookmarkEnd w:id="52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4" w:id="52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3880,5</w:t>
            </w:r>
          </w:p>
          <w:bookmarkEnd w:id="523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5" w:id="52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24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6" w:id="52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525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7" w:id="52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11. Скорочення поширеності психічних розладів, самогубств та покращення якості життя осіб з такими розладами</w:t>
            </w:r>
          </w:p>
          <w:bookmarkEnd w:id="52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8" w:id="52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11.1.</w:t>
            </w:r>
          </w:p>
          <w:bookmarkEnd w:id="52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29" w:id="52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Проведення капітального ремонту приміщень КУ "Міський психіатричний диспансер" з метою відкриття денного стаціонару, його матеріально-технічне забезпечення</w:t>
            </w:r>
          </w:p>
          <w:bookmarkEnd w:id="52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0" w:id="52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52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1" w:id="53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53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2" w:id="53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53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3" w:id="53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3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4" w:id="53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3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5" w:id="53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3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6" w:id="53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3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7" w:id="53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доступності до надання психіатричної допомоги</w:t>
            </w:r>
          </w:p>
          <w:bookmarkEnd w:id="536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8" w:id="537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537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39" w:id="538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53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0" w:id="53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3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1" w:id="54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4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2" w:id="54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41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3" w:id="54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42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4" w:id="54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543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5" w:id="54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12. Забезпечення надання медичної допомоги ветеранам війни у пріоритетному порядку в умовах стаціонарів</w:t>
            </w:r>
          </w:p>
          <w:bookmarkEnd w:id="54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6" w:id="5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12.1.</w:t>
            </w:r>
          </w:p>
          <w:bookmarkEnd w:id="54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7" w:id="54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Забезпечення медикаментами ветеранів війни під час стаціонарного лікування</w:t>
            </w:r>
          </w:p>
          <w:bookmarkEnd w:id="54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8" w:id="54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54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49" w:id="54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54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0" w:id="54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54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1" w:id="55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3 000,0</w:t>
            </w:r>
          </w:p>
          <w:bookmarkEnd w:id="55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2" w:id="55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1 500,0</w:t>
            </w:r>
          </w:p>
          <w:bookmarkEnd w:id="55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3" w:id="55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1 500,0</w:t>
            </w:r>
          </w:p>
          <w:bookmarkEnd w:id="55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4" w:id="55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5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5" w:id="55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ветеранів війни лікарськими препаратами під час стаціонарного лікування</w:t>
            </w:r>
          </w:p>
          <w:bookmarkEnd w:id="55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6" w:id="55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12.2.</w:t>
            </w:r>
          </w:p>
          <w:bookmarkEnd w:id="55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7" w:id="55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Стовідсоткове охоплення диспансерним наглядом, обстеженням ветеранів війни</w:t>
            </w:r>
          </w:p>
          <w:bookmarkEnd w:id="55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8" w:id="55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55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59" w:id="55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55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0" w:id="55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55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1" w:id="56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6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2" w:id="56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6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3" w:id="56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6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4" w:id="56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6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5" w:id="56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якості диспансерного нагляду та обстеження ветеранів війни</w:t>
            </w:r>
          </w:p>
          <w:bookmarkEnd w:id="564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6" w:id="565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565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7" w:id="566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56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8" w:id="56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3000,0</w:t>
            </w:r>
          </w:p>
          <w:bookmarkEnd w:id="56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69" w:id="56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1500,0</w:t>
            </w:r>
          </w:p>
          <w:bookmarkEnd w:id="56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0" w:id="56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1500,0</w:t>
            </w:r>
          </w:p>
          <w:bookmarkEnd w:id="569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1" w:id="57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70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2" w:id="57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571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3" w:id="57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13. Створення центру для медичного забезпечення інвалідів війни на базі КУ "Міська лікарня N 5"</w:t>
            </w:r>
          </w:p>
          <w:bookmarkEnd w:id="57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4" w:id="57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13.1.</w:t>
            </w:r>
          </w:p>
          <w:bookmarkEnd w:id="57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5" w:id="57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Оснащення обладнанням КУ "Міська лікарня N 5"</w:t>
            </w:r>
          </w:p>
          <w:bookmarkEnd w:id="57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6" w:id="57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р.</w:t>
            </w:r>
          </w:p>
          <w:bookmarkEnd w:id="57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7" w:id="57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57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8" w:id="57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57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79" w:id="57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6700,0</w:t>
            </w:r>
          </w:p>
          <w:bookmarkEnd w:id="57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0" w:id="57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6700,0</w:t>
            </w:r>
          </w:p>
          <w:bookmarkEnd w:id="57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1" w:id="58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8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2" w:id="58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8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3" w:id="58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якості надання медичної допомоги</w:t>
            </w:r>
          </w:p>
          <w:bookmarkEnd w:id="58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4" w:id="58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13.2.</w:t>
            </w:r>
          </w:p>
          <w:bookmarkEnd w:id="58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5" w:id="58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Проведення капітального ремонту приміщень</w:t>
            </w:r>
          </w:p>
          <w:bookmarkEnd w:id="58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6" w:id="5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р.</w:t>
            </w:r>
          </w:p>
          <w:bookmarkEnd w:id="58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7" w:id="58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58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8" w:id="58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58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89" w:id="58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856,0</w:t>
            </w:r>
          </w:p>
          <w:bookmarkEnd w:id="58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0" w:id="58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856,0</w:t>
            </w:r>
          </w:p>
          <w:bookmarkEnd w:id="58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1" w:id="59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9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2" w:id="59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59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3" w:id="59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Дотримання вимог Сан-ПіН</w:t>
            </w:r>
          </w:p>
          <w:bookmarkEnd w:id="592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4" w:id="593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593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5" w:id="594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59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6" w:id="59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7556,0</w:t>
            </w:r>
          </w:p>
          <w:bookmarkEnd w:id="59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7" w:id="59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7556,0</w:t>
            </w:r>
          </w:p>
          <w:bookmarkEnd w:id="59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8" w:id="59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97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599" w:id="59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598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0" w:id="59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599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1" w:id="60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14. Покращення життя інвалідів, хворих на хронічну ниркову недостатність, хворих реципієнтів органів та склероз</w:t>
            </w:r>
          </w:p>
          <w:bookmarkEnd w:id="600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2" w:id="60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14.1.</w:t>
            </w:r>
          </w:p>
          <w:bookmarkEnd w:id="601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3" w:id="60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ліків та витратних матеріалів для проведення замісної ниркової терапії</w:t>
            </w:r>
          </w:p>
          <w:bookmarkEnd w:id="602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4" w:id="60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603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5" w:id="60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КУ "МКЛ N 10"</w:t>
            </w:r>
          </w:p>
          <w:bookmarkEnd w:id="604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6" w:id="60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60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7" w:id="60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24000,0</w:t>
            </w:r>
          </w:p>
          <w:bookmarkEnd w:id="60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8" w:id="60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18000,0</w:t>
            </w:r>
          </w:p>
          <w:bookmarkEnd w:id="60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09" w:id="60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6000,0</w:t>
            </w:r>
          </w:p>
          <w:bookmarkEnd w:id="608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0" w:id="60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09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1" w:id="61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лікарськими засобами хворих на замісній та підтримуючій нирковій терапії у відділенні гемодіалізу</w:t>
            </w:r>
          </w:p>
          <w:bookmarkEnd w:id="610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2" w:id="61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14.2.</w:t>
            </w:r>
          </w:p>
          <w:bookmarkEnd w:id="611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3" w:id="61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препаратів імунодепресантів для лікування хворих реципієнтів органів</w:t>
            </w:r>
          </w:p>
          <w:bookmarkEnd w:id="612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4" w:id="61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613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5" w:id="61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ЛПУ</w:t>
            </w:r>
          </w:p>
          <w:bookmarkEnd w:id="614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6" w:id="61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61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7" w:id="61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13067,7</w:t>
            </w:r>
          </w:p>
          <w:bookmarkEnd w:id="61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8" w:id="61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7200,0</w:t>
            </w:r>
          </w:p>
          <w:bookmarkEnd w:id="61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19" w:id="61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5867,7</w:t>
            </w:r>
          </w:p>
          <w:bookmarkEnd w:id="618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0" w:id="61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19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1" w:id="62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хворих після трансплантації органів імунодепресантами</w:t>
            </w:r>
          </w:p>
          <w:bookmarkEnd w:id="620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2" w:id="62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14.3.</w:t>
            </w:r>
          </w:p>
          <w:bookmarkEnd w:id="621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3" w:id="62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Здійснення заходів, спрямованих на своєчасне виявлення хвороб нирок</w:t>
            </w:r>
          </w:p>
          <w:bookmarkEnd w:id="622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4" w:id="62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623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5" w:id="62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624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6" w:id="62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62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7" w:id="62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62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8" w:id="62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2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29" w:id="62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28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0" w:id="62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29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1" w:id="63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Профілактика важких форм хронічної ниркової недостатності, які вимагають проведення гемодіалізу</w:t>
            </w:r>
          </w:p>
          <w:bookmarkEnd w:id="630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2" w:id="631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631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3" w:id="632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63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4" w:id="63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37067,7</w:t>
            </w:r>
          </w:p>
          <w:bookmarkEnd w:id="63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5" w:id="63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25200,0</w:t>
            </w:r>
          </w:p>
          <w:bookmarkEnd w:id="63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6" w:id="63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11867,7</w:t>
            </w:r>
          </w:p>
          <w:bookmarkEnd w:id="635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7" w:id="63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636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8" w:id="63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637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39" w:id="63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15. Скорочення поширеності інфекційних захворювань у жінок та дітей</w:t>
            </w:r>
          </w:p>
          <w:bookmarkEnd w:id="63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0" w:id="63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15.1.</w:t>
            </w:r>
          </w:p>
          <w:bookmarkEnd w:id="63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1" w:id="64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діагностичних тест-систем для тестування населення на TORCH-інфекції</w:t>
            </w:r>
          </w:p>
          <w:bookmarkEnd w:id="64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2" w:id="64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64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3" w:id="64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КУ "МКІЛ", КУ "МП N 29", пологові будинки м. Одеси</w:t>
            </w:r>
          </w:p>
          <w:bookmarkEnd w:id="64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4" w:id="64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64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5" w:id="64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3421,3</w:t>
            </w:r>
          </w:p>
          <w:bookmarkEnd w:id="64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6" w:id="6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2421,3</w:t>
            </w:r>
          </w:p>
          <w:bookmarkEnd w:id="64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7" w:id="64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1000,0</w:t>
            </w:r>
          </w:p>
          <w:bookmarkEnd w:id="64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8" w:id="64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4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49" w:id="64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перинатальної захворюваності з причин внутрішньоутробного інфікування на 10 %</w:t>
            </w:r>
          </w:p>
          <w:bookmarkEnd w:id="648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0" w:id="649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649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1" w:id="650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65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2" w:id="65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3421,3</w:t>
            </w:r>
          </w:p>
          <w:bookmarkEnd w:id="65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3" w:id="65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2421,3</w:t>
            </w:r>
          </w:p>
          <w:bookmarkEnd w:id="65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4" w:id="65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1000,0</w:t>
            </w:r>
          </w:p>
          <w:bookmarkEnd w:id="653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5" w:id="65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654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6" w:id="65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655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7" w:id="65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16. Профілактика материнських та неонатальних втрат</w:t>
            </w:r>
          </w:p>
          <w:bookmarkEnd w:id="65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8" w:id="65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16.1.</w:t>
            </w:r>
          </w:p>
          <w:bookmarkEnd w:id="65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59" w:id="65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препарату сурфактанту для лікування недоношених новонароджених</w:t>
            </w:r>
          </w:p>
          <w:bookmarkEnd w:id="65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0" w:id="65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65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1" w:id="66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пологові будинки м. Одеси</w:t>
            </w:r>
          </w:p>
          <w:bookmarkEnd w:id="66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2" w:id="66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66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3" w:id="66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4180,2</w:t>
            </w:r>
          </w:p>
          <w:bookmarkEnd w:id="66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4" w:id="66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2415,7</w:t>
            </w:r>
          </w:p>
          <w:bookmarkEnd w:id="66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5" w:id="66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1764,5</w:t>
            </w:r>
          </w:p>
          <w:bookmarkEnd w:id="66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6" w:id="66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6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7" w:id="66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новонароджених з СДР препаратом сурфактанту</w:t>
            </w:r>
          </w:p>
          <w:bookmarkEnd w:id="66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8" w:id="66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16.2.</w:t>
            </w:r>
          </w:p>
          <w:bookmarkEnd w:id="66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69" w:id="66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препарату карбетоцин з метою профілактики кровотечі</w:t>
            </w:r>
          </w:p>
          <w:bookmarkEnd w:id="66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0" w:id="66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66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1" w:id="67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пологові будинки м. Одеси</w:t>
            </w:r>
          </w:p>
          <w:bookmarkEnd w:id="67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2" w:id="67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67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3" w:id="67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1385,3</w:t>
            </w:r>
          </w:p>
          <w:bookmarkEnd w:id="67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4" w:id="67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645,7</w:t>
            </w:r>
          </w:p>
          <w:bookmarkEnd w:id="67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5" w:id="67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739,6</w:t>
            </w:r>
          </w:p>
          <w:bookmarkEnd w:id="67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6" w:id="67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7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7" w:id="67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показника масивних акушерських кровотеч на 10 %</w:t>
            </w:r>
          </w:p>
          <w:bookmarkEnd w:id="676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8" w:id="677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677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79" w:id="678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67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0" w:id="67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5565,5</w:t>
            </w:r>
          </w:p>
          <w:bookmarkEnd w:id="67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1" w:id="68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3061,4</w:t>
            </w:r>
          </w:p>
          <w:bookmarkEnd w:id="68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2" w:id="68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2504,1</w:t>
            </w:r>
          </w:p>
          <w:bookmarkEnd w:id="681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3" w:id="68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682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4" w:id="68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683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5" w:id="68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 Покращення якості життя пацієнтів, у тому числі дітей-інвалідів, хворих на фенілкетонурію, гемофілію, муковісцидоз, дитячий церебральний параліч, ювенільний ревматоїдний артрит, у разі амбулаторного лікування, у випадку лікування неускладнених захворювань дітей вдома</w:t>
            </w:r>
          </w:p>
          <w:bookmarkEnd w:id="68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6" w:id="6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17.1.</w:t>
            </w:r>
          </w:p>
          <w:bookmarkEnd w:id="68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7" w:id="68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сумішей для лікувального харчування хворих на фенілкетонурію</w:t>
            </w:r>
          </w:p>
          <w:bookmarkEnd w:id="68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8" w:id="68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68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89" w:id="68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68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0" w:id="68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68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1" w:id="69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3794,0</w:t>
            </w:r>
          </w:p>
          <w:bookmarkEnd w:id="69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2" w:id="69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1897,0</w:t>
            </w:r>
          </w:p>
          <w:bookmarkEnd w:id="69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3" w:id="69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1897,0</w:t>
            </w:r>
          </w:p>
          <w:bookmarkEnd w:id="69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4" w:id="69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69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5" w:id="69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пацієнтів з ФКУ, які потребують лікувального харчування</w:t>
            </w:r>
          </w:p>
          <w:bookmarkEnd w:id="69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6" w:id="69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17.2.</w:t>
            </w:r>
          </w:p>
          <w:bookmarkEnd w:id="69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7" w:id="69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факторів згортання крові VIII та IX для проведення замісної терапії</w:t>
            </w:r>
          </w:p>
          <w:bookmarkEnd w:id="69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8" w:id="69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69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699" w:id="69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69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0" w:id="69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69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1" w:id="70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7439,9</w:t>
            </w:r>
          </w:p>
          <w:bookmarkEnd w:id="70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2" w:id="70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6207,4</w:t>
            </w:r>
          </w:p>
          <w:bookmarkEnd w:id="70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3" w:id="70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1232,5</w:t>
            </w:r>
          </w:p>
          <w:bookmarkEnd w:id="70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4" w:id="70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0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5" w:id="70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пацієнтів, хворих на гемофілію, фактором згортання крові</w:t>
            </w:r>
          </w:p>
          <w:bookmarkEnd w:id="70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6" w:id="70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17.3.</w:t>
            </w:r>
          </w:p>
          <w:bookmarkEnd w:id="70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7" w:id="70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ферментних препаратів для лікування хворих на муковісцидоз</w:t>
            </w:r>
          </w:p>
          <w:bookmarkEnd w:id="70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8" w:id="70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0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09" w:id="70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70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0" w:id="70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70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1" w:id="71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1060,7</w:t>
            </w:r>
          </w:p>
          <w:bookmarkEnd w:id="71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2" w:id="71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332,7</w:t>
            </w:r>
          </w:p>
          <w:bookmarkEnd w:id="71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3" w:id="71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728,0</w:t>
            </w:r>
          </w:p>
          <w:bookmarkEnd w:id="71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4" w:id="71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1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5" w:id="71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хворих на муковісцидоз ферментними препаратами</w:t>
            </w:r>
          </w:p>
          <w:bookmarkEnd w:id="71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6" w:id="71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17.4.</w:t>
            </w:r>
          </w:p>
          <w:bookmarkEnd w:id="71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7" w:id="71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лікарського засобу для лікування спастичних форм церебрального паралічу</w:t>
            </w:r>
          </w:p>
          <w:bookmarkEnd w:id="71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8" w:id="71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1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19" w:id="71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КУ "ДКМЛ N 3"</w:t>
            </w:r>
          </w:p>
          <w:bookmarkEnd w:id="71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0" w:id="71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71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1" w:id="72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72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2" w:id="72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2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3" w:id="72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2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4" w:id="72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2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5" w:id="72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Покращення якості життя дітей, хворих на церебральний параліч</w:t>
            </w:r>
          </w:p>
          <w:bookmarkEnd w:id="72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6" w:id="72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17.5.</w:t>
            </w:r>
          </w:p>
          <w:bookmarkEnd w:id="72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7" w:id="72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гормону росту для проведення замісної терапії дітям із затримкою росту різного генезу</w:t>
            </w:r>
          </w:p>
          <w:bookmarkEnd w:id="72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8" w:id="72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2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29" w:id="72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72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0" w:id="72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 (медична субвенція)</w:t>
            </w:r>
          </w:p>
          <w:bookmarkEnd w:id="72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1" w:id="73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73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2" w:id="73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3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3" w:id="73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3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4" w:id="73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3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5" w:id="73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Покращення якості життя дітей, хворих на різні форми гіпофізарного нанізму</w:t>
            </w:r>
          </w:p>
          <w:bookmarkEnd w:id="73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6" w:id="73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17.6.</w:t>
            </w:r>
          </w:p>
          <w:bookmarkEnd w:id="73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7" w:id="73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дитячого харчування для дітей раннього віку, що мешкають в соціально вразливих родинах</w:t>
            </w:r>
          </w:p>
          <w:bookmarkEnd w:id="73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8" w:id="73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3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39" w:id="73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73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0" w:id="73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73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1" w:id="74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177,1</w:t>
            </w:r>
          </w:p>
          <w:bookmarkEnd w:id="74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2" w:id="74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87,1</w:t>
            </w:r>
          </w:p>
          <w:bookmarkEnd w:id="74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3" w:id="74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90,0</w:t>
            </w:r>
          </w:p>
          <w:bookmarkEnd w:id="74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4" w:id="74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4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5" w:id="74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дитячим харчуванням дітей відповідно до вимог законодавства</w:t>
            </w:r>
          </w:p>
          <w:bookmarkEnd w:id="74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6" w:id="7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17.7.</w:t>
            </w:r>
          </w:p>
          <w:bookmarkEnd w:id="74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7" w:id="74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Забезпечення лікарськими засобами дітей пільгових категорій та із соціально вразливих сімей за призначенням дільничних лікарів у випадку лікування неускладнених захворювань вдома</w:t>
            </w:r>
          </w:p>
          <w:bookmarkEnd w:id="74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8" w:id="74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4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49" w:id="74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74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0" w:id="74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74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1" w:id="75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2470,0</w:t>
            </w:r>
          </w:p>
          <w:bookmarkEnd w:id="75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2" w:id="75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1235,0</w:t>
            </w:r>
          </w:p>
          <w:bookmarkEnd w:id="75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3" w:id="75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1235,0</w:t>
            </w:r>
          </w:p>
          <w:bookmarkEnd w:id="75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4" w:id="75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5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5" w:id="75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госпіталізації дітей із соціально вразливих сімей на 20 %</w:t>
            </w:r>
          </w:p>
          <w:bookmarkEnd w:id="75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6" w:id="75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17.8.</w:t>
            </w:r>
          </w:p>
          <w:bookmarkEnd w:id="75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7" w:id="75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біологічних препаратів для лікування ревматоїдного артриту</w:t>
            </w:r>
          </w:p>
          <w:bookmarkEnd w:id="75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8" w:id="75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5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59" w:id="75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75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0" w:id="75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75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1" w:id="76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2834,3</w:t>
            </w:r>
          </w:p>
          <w:bookmarkEnd w:id="76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2" w:id="76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525,0</w:t>
            </w:r>
          </w:p>
          <w:bookmarkEnd w:id="76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3" w:id="76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2309,3</w:t>
            </w:r>
          </w:p>
          <w:bookmarkEnd w:id="76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4" w:id="76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6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5" w:id="76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забезпечення пацієнтів, хворих на ЮРА, біологічними препаратами</w:t>
            </w:r>
          </w:p>
          <w:bookmarkEnd w:id="76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6" w:id="76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17.9.</w:t>
            </w:r>
          </w:p>
          <w:bookmarkEnd w:id="76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7" w:id="76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розхідних матеріалів для забезпечення роботи інсулінових помп у дітей, хворих на цукровий діабет</w:t>
            </w:r>
          </w:p>
          <w:bookmarkEnd w:id="76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8" w:id="76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2016 - 2017 рр.</w:t>
            </w:r>
          </w:p>
          <w:bookmarkEnd w:id="76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69" w:id="76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76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0" w:id="76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76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1" w:id="77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816,8</w:t>
            </w:r>
          </w:p>
          <w:bookmarkEnd w:id="77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2" w:id="77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7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3" w:id="77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816,8</w:t>
            </w:r>
          </w:p>
          <w:bookmarkEnd w:id="77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4" w:id="77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7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5" w:id="77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Стовідсоткове забезпечення дітей з цукровим діабетом, що знаходяться на інсулінових помпах, розхідниками до інсулінових помп</w:t>
            </w:r>
          </w:p>
          <w:bookmarkEnd w:id="774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6" w:id="775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775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7" w:id="776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77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8" w:id="77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18592,8</w:t>
            </w:r>
          </w:p>
          <w:bookmarkEnd w:id="77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79" w:id="77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10284,2</w:t>
            </w:r>
          </w:p>
          <w:bookmarkEnd w:id="77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0" w:id="77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8308,6</w:t>
            </w:r>
          </w:p>
          <w:bookmarkEnd w:id="779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1" w:id="78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780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2" w:id="78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781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3" w:id="78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18. Удосконалення надання медичної акушерсько-гінекологічної та педіатричної допомоги, підвищення її якості, ефективності та доступності</w:t>
            </w:r>
          </w:p>
          <w:bookmarkEnd w:id="78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4" w:id="78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18.1.</w:t>
            </w:r>
          </w:p>
          <w:bookmarkEnd w:id="78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5" w:id="78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До оснащення пологових будинків міста сучасним обладнанням для діагностики, моніторингу стану жінок, новонароджених та їх лікування</w:t>
            </w:r>
          </w:p>
          <w:bookmarkEnd w:id="78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6" w:id="7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8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7" w:id="78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пологові будинки м. Одеси</w:t>
            </w:r>
          </w:p>
          <w:bookmarkEnd w:id="78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8" w:id="78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78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89" w:id="78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5300,0</w:t>
            </w:r>
          </w:p>
          <w:bookmarkEnd w:id="78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0" w:id="78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3700,0</w:t>
            </w:r>
          </w:p>
          <w:bookmarkEnd w:id="78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1" w:id="79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1600,0</w:t>
            </w:r>
          </w:p>
          <w:bookmarkEnd w:id="79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2" w:id="79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79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3" w:id="79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виявлення ранньої форми раку шийки матки на 5 % в КУ "ПБ N 2". 100 % дотримання стандартів обстеження в КУ "ПБ N 1"</w:t>
            </w:r>
          </w:p>
          <w:bookmarkEnd w:id="79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4" w:id="79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18.2.</w:t>
            </w:r>
          </w:p>
          <w:bookmarkEnd w:id="79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5" w:id="79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послуг з КТ та МРТ діагностики для дітей з ураженням ЦНС та соматичними захворюваннями</w:t>
            </w:r>
          </w:p>
          <w:bookmarkEnd w:id="79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6" w:id="79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79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7" w:id="79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поліклініки, дитячі міські лікарні</w:t>
            </w:r>
          </w:p>
          <w:bookmarkEnd w:id="79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8" w:id="79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79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799" w:id="79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2167,1</w:t>
            </w:r>
          </w:p>
          <w:bookmarkEnd w:id="79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0" w:id="79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1167,1</w:t>
            </w:r>
          </w:p>
          <w:bookmarkEnd w:id="79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1" w:id="80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1000,0</w:t>
            </w:r>
          </w:p>
          <w:bookmarkEnd w:id="80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2" w:id="80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0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3" w:id="80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дотримання стандартів діагностики, зниження показника інвалідизації дітей раннього віку</w:t>
            </w:r>
          </w:p>
          <w:bookmarkEnd w:id="80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4" w:id="80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18.3.</w:t>
            </w:r>
          </w:p>
          <w:bookmarkEnd w:id="80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5" w:id="80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До оснащення сучасним обладнанням дитячих ЛПУ міста</w:t>
            </w:r>
          </w:p>
          <w:bookmarkEnd w:id="80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6" w:id="80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80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7" w:id="80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міські поліклініки</w:t>
            </w:r>
          </w:p>
          <w:bookmarkEnd w:id="80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8" w:id="80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80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09" w:id="80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6476,0</w:t>
            </w:r>
          </w:p>
          <w:bookmarkEnd w:id="80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0" w:id="80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0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1" w:id="81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6476,0</w:t>
            </w:r>
          </w:p>
          <w:bookmarkEnd w:id="81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2" w:id="81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1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3" w:id="81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100 % дотримання вимог стандартів лікування дітей</w:t>
            </w:r>
          </w:p>
          <w:bookmarkEnd w:id="81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4" w:id="81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18.4.</w:t>
            </w:r>
          </w:p>
          <w:bookmarkEnd w:id="81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5" w:id="81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Придбання спеціалізованого реанімобілю ШМД для перевезення неонатальних пацієнтів</w:t>
            </w:r>
          </w:p>
          <w:bookmarkEnd w:id="81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6" w:id="81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2016 р.</w:t>
            </w:r>
          </w:p>
          <w:bookmarkEnd w:id="81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7" w:id="81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КУ "ДМЛ ім. акад. Б. Я. Резніка"</w:t>
            </w:r>
          </w:p>
          <w:bookmarkEnd w:id="81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8" w:id="81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81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19" w:id="81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4100,0</w:t>
            </w:r>
          </w:p>
          <w:bookmarkEnd w:id="81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0" w:id="81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1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1" w:id="82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4100,0</w:t>
            </w:r>
          </w:p>
          <w:bookmarkEnd w:id="82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2" w:id="82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2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3" w:id="82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Зниження показника малюкової смертності на 5 %</w:t>
            </w:r>
          </w:p>
          <w:bookmarkEnd w:id="822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4" w:id="823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823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5" w:id="824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82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6" w:id="82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18043,1</w:t>
            </w:r>
          </w:p>
          <w:bookmarkEnd w:id="82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7" w:id="82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4867,1</w:t>
            </w:r>
          </w:p>
          <w:bookmarkEnd w:id="82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8" w:id="82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13176,0</w:t>
            </w:r>
          </w:p>
          <w:bookmarkEnd w:id="827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29" w:id="82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28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0" w:id="82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829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1" w:id="83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19. Покращення технічного стану споруд та комунікацій ЛПУ</w:t>
            </w:r>
          </w:p>
          <w:bookmarkEnd w:id="830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2" w:id="83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19.1.</w:t>
            </w:r>
          </w:p>
          <w:bookmarkEnd w:id="831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3" w:id="83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Проведення капітального ремонту приміщень, споруд та комунікацій ЛПУ</w:t>
            </w:r>
          </w:p>
          <w:bookmarkEnd w:id="832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4" w:id="83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2017 р.</w:t>
            </w:r>
          </w:p>
          <w:bookmarkEnd w:id="833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5" w:id="83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834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6" w:id="83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83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7" w:id="83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3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8" w:id="83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3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39" w:id="83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38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0" w:id="83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39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1" w:id="84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Дотримання вимог Сан-ПіН</w:t>
            </w:r>
          </w:p>
          <w:bookmarkEnd w:id="840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2" w:id="841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841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3" w:id="842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84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4" w:id="84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4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5" w:id="84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4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6" w:id="84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45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7" w:id="84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46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8" w:id="84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847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49" w:id="84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20. Забезпечення ЛПУ джерелами безперебійного енергозабезпечення</w:t>
            </w:r>
          </w:p>
          <w:bookmarkEnd w:id="84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0" w:id="84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20.1.</w:t>
            </w:r>
          </w:p>
          <w:bookmarkEnd w:id="84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1" w:id="85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дизель-генераторів та проведення робіт з проектування, монтажу та введення в експлуатацію</w:t>
            </w:r>
          </w:p>
          <w:bookmarkEnd w:id="85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2" w:id="85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85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3" w:id="85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85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4" w:id="85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85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5" w:id="85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3720,2</w:t>
            </w:r>
          </w:p>
          <w:bookmarkEnd w:id="85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6" w:id="85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3720,2</w:t>
            </w:r>
          </w:p>
          <w:bookmarkEnd w:id="85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7" w:id="85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5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8" w:id="85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5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59" w:id="85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Забезпечення безперебійної роботи ЛПУ в умовах дефіциту енергопостачання</w:t>
            </w:r>
          </w:p>
          <w:bookmarkEnd w:id="858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0" w:id="859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859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1" w:id="860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86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2" w:id="86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3720,2</w:t>
            </w:r>
          </w:p>
          <w:bookmarkEnd w:id="86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3" w:id="86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3720,2</w:t>
            </w:r>
          </w:p>
          <w:bookmarkEnd w:id="86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4" w:id="86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63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5" w:id="86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64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6" w:id="86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865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7" w:id="86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21. Ведення загрозометричної бази даних вагітних та породіль високого ступеня ризику материнських втрат</w:t>
            </w:r>
          </w:p>
          <w:bookmarkEnd w:id="86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8" w:id="86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21.1.</w:t>
            </w:r>
          </w:p>
          <w:bookmarkEnd w:id="86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69" w:id="86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Проведення моніторингу та здійснення аналізу стану здоров'я вагітних та породіль</w:t>
            </w:r>
          </w:p>
          <w:bookmarkEnd w:id="86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0" w:id="86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86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1" w:id="87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пологові будинки м. Одеси</w:t>
            </w:r>
          </w:p>
          <w:bookmarkEnd w:id="87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2" w:id="87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87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3" w:id="87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7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4" w:id="87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7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5" w:id="87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7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6" w:id="87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7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7" w:id="87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Покращення стану здоров'я жінок, поліпшення умов для народження здорової дитини, поліпшення демографічних показників</w:t>
            </w:r>
          </w:p>
          <w:bookmarkEnd w:id="876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8" w:id="877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877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79" w:id="878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87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0" w:id="87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7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1" w:id="88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8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2" w:id="88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81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3" w:id="88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82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4" w:id="88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883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5" w:id="88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22. Створення та ведення єдиної бази даних жінок фертильного віку з важкою екстрагенітальною патологією із забезпеченням наступності між ЛПУ різних ланок</w:t>
            </w:r>
          </w:p>
          <w:bookmarkEnd w:id="88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6" w:id="8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22.1.</w:t>
            </w:r>
          </w:p>
          <w:bookmarkEnd w:id="88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7" w:id="88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Створення та ведення бази даних жінок фертильного віку з важкою екстранегітальною патологією</w:t>
            </w:r>
          </w:p>
          <w:bookmarkEnd w:id="88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8" w:id="88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88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89" w:id="88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пологові будинки м. Одеси</w:t>
            </w:r>
          </w:p>
          <w:bookmarkEnd w:id="88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0" w:id="88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88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1" w:id="89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9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2" w:id="89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9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3" w:id="89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9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4" w:id="89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89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5" w:id="89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Покращення стану здоров'я жінок, поліпшення умов для народження здорової дитини, поліпшення демографічних показників</w:t>
            </w:r>
          </w:p>
          <w:bookmarkEnd w:id="894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6" w:id="895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895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7" w:id="896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89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8" w:id="89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9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899" w:id="89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9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0" w:id="89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899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1" w:id="90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00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2" w:id="90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901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3" w:id="90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23. Ведення школи відповідального батьківства в ЛПУ, що надають амбулаторну допомогу вагітним</w:t>
            </w:r>
          </w:p>
          <w:bookmarkEnd w:id="902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4" w:id="90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23.1.</w:t>
            </w:r>
          </w:p>
          <w:bookmarkEnd w:id="903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5" w:id="90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Створення та ведення школи відповідального батьківства в ЛПУ, що надають амбулаторну допомогу вагітним</w:t>
            </w:r>
          </w:p>
          <w:bookmarkEnd w:id="904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6" w:id="90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905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7" w:id="90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пологові будинки м. Одеси, центри первинної медико-санітарної допомоги</w:t>
            </w:r>
          </w:p>
          <w:bookmarkEnd w:id="906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8" w:id="90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90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09" w:id="90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0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0" w:id="90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0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1" w:id="91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10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2" w:id="91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11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3" w:id="91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Покращення умов для народження здорової дитини та поліпшення догравідарної підготовки</w:t>
            </w:r>
          </w:p>
          <w:bookmarkEnd w:id="912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4" w:id="913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913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5" w:id="914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91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6" w:id="91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1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7" w:id="91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1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8" w:id="91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17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19" w:id="91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18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0" w:id="91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919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1" w:id="920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24. Створення та ведення бази даних новонароджених дітей з вродженими вадами розвитку</w:t>
            </w:r>
          </w:p>
          <w:bookmarkEnd w:id="920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2" w:id="92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24.1.</w:t>
            </w:r>
          </w:p>
          <w:bookmarkEnd w:id="921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3" w:id="92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Створення та ведення бази даних новонароджених дітей з вродженими вадами розвитку</w:t>
            </w:r>
          </w:p>
          <w:bookmarkEnd w:id="922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4" w:id="92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923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5" w:id="92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дитячі поліклініки м. Одеси</w:t>
            </w:r>
          </w:p>
          <w:bookmarkEnd w:id="924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6" w:id="92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92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7" w:id="92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2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8" w:id="92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2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29" w:id="92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28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0" w:id="92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29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1" w:id="93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Покращення якості медичного обслуговування дітей з вродженою патологією</w:t>
            </w:r>
          </w:p>
          <w:bookmarkEnd w:id="930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2" w:id="931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931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3" w:id="932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93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4" w:id="93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3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5" w:id="93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3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6" w:id="93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35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7" w:id="93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36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8" w:id="937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937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39" w:id="938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25. Створення та ведення бази даних дітей, що мешкають у соціально вразливих родинах</w:t>
            </w:r>
          </w:p>
          <w:bookmarkEnd w:id="938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0" w:id="93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25.1.</w:t>
            </w:r>
          </w:p>
          <w:bookmarkEnd w:id="939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1" w:id="94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Створення та ведення бази даних дітей, що мешкають у соціально вразливих родинах</w:t>
            </w:r>
          </w:p>
          <w:bookmarkEnd w:id="940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2" w:id="94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941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3" w:id="942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94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4" w:id="94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94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5" w:id="94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4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6" w:id="94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4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7" w:id="94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4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8" w:id="94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4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49" w:id="94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Попередження соціального сирітства, захворюваності дітей із соціально вразливих сімей</w:t>
            </w:r>
          </w:p>
          <w:bookmarkEnd w:id="948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0" w:id="949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949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1" w:id="950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95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2" w:id="95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5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3" w:id="95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5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4" w:id="953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53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5" w:id="95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54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6" w:id="955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955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7" w:id="956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26. Поліпшення надання реанімаційної допомоги дітям в умовах дитячих лікарень</w:t>
            </w:r>
          </w:p>
          <w:bookmarkEnd w:id="95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8" w:id="95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26.1.</w:t>
            </w:r>
          </w:p>
          <w:bookmarkEnd w:id="95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59" w:id="95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Проведення навчання лікарів за спеціальністю "Дитяча анестезіологія"</w:t>
            </w:r>
          </w:p>
          <w:bookmarkEnd w:id="95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0" w:id="95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95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1" w:id="96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</w:t>
            </w:r>
          </w:p>
          <w:bookmarkEnd w:id="96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2" w:id="96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96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3" w:id="96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90,0</w:t>
            </w:r>
          </w:p>
          <w:bookmarkEnd w:id="96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4" w:id="96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60,0</w:t>
            </w:r>
          </w:p>
          <w:bookmarkEnd w:id="96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5" w:id="96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30,0</w:t>
            </w:r>
          </w:p>
          <w:bookmarkEnd w:id="96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6" w:id="96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6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7" w:id="96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Підвищення забезпечення висококваліфікованих кадрів дитячих анестезіологів на 30 % від потреби</w:t>
            </w:r>
          </w:p>
          <w:bookmarkEnd w:id="966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8" w:id="96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26.2.</w:t>
            </w:r>
          </w:p>
          <w:bookmarkEnd w:id="967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69" w:id="96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Відкриття неврологічного відділення для дітей раннього віку з ураженням ЦНС</w:t>
            </w:r>
          </w:p>
          <w:bookmarkEnd w:id="968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0" w:id="969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969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1" w:id="970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КУ "ДМКЛ N 3"</w:t>
            </w:r>
          </w:p>
          <w:bookmarkEnd w:id="970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2" w:id="97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97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3" w:id="97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72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4" w:id="97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7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5" w:id="97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74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6" w:id="97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75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7" w:id="97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Покращення доступності та якості надання медичної допомоги дітям з неврологічною патологією</w:t>
            </w:r>
          </w:p>
          <w:bookmarkEnd w:id="976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8" w:id="977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977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79" w:id="978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97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0" w:id="97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90,0</w:t>
            </w:r>
          </w:p>
          <w:bookmarkEnd w:id="97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1" w:id="98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60,0</w:t>
            </w:r>
          </w:p>
          <w:bookmarkEnd w:id="98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2" w:id="98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30,0</w:t>
            </w:r>
          </w:p>
          <w:bookmarkEnd w:id="981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3" w:id="98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82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4" w:id="983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983"/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5" w:id="984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27. Створення єдиного інформаційного простору у галузі охорони здоров'я міста</w:t>
            </w:r>
          </w:p>
          <w:bookmarkEnd w:id="984"/>
        </w:tc>
      </w:tr>
      <w:tr>
        <w:trPr>
          <w:trHeight w:val="45" w:hRule="atLeast"/>
        </w:trPr>
        <w:tc>
          <w:tcPr>
            <w:tcW w:w="6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6" w:id="985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27.1.</w:t>
            </w:r>
          </w:p>
          <w:bookmarkEnd w:id="985"/>
        </w:tc>
        <w:tc>
          <w:tcPr>
            <w:tcW w:w="24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7" w:id="986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Закупівля оргтехніки</w:t>
            </w:r>
          </w:p>
          <w:bookmarkEnd w:id="986"/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8" w:id="987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2015 - 2017 рр.</w:t>
            </w:r>
          </w:p>
          <w:bookmarkEnd w:id="987"/>
        </w:tc>
        <w:tc>
          <w:tcPr>
            <w:tcW w:w="163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89" w:id="98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Департамент охорони здоров'я Одеської міської ради, КУ "ІАЦМС"</w:t>
            </w:r>
          </w:p>
          <w:bookmarkEnd w:id="988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0" w:id="989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Бюджет м. Одеси</w:t>
            </w:r>
          </w:p>
          <w:bookmarkEnd w:id="989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1" w:id="99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2997,7</w:t>
            </w:r>
          </w:p>
          <w:bookmarkEnd w:id="990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2" w:id="991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91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3" w:id="992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2997,7</w:t>
            </w:r>
          </w:p>
          <w:bookmarkEnd w:id="992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4" w:id="993"/>
          <w:p>
            <w:pPr>
              <w:spacing w:after="0"/>
              <w:ind w:left="0"/>
              <w:jc w:val="center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0,0</w:t>
            </w:r>
          </w:p>
          <w:bookmarkEnd w:id="993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5" w:id="994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>Створення єдиної комп'ютерної мережі між ЛПУ міста</w:t>
            </w:r>
          </w:p>
          <w:bookmarkEnd w:id="994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6" w:id="995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напрямком діяльності</w:t>
            </w:r>
          </w:p>
          <w:bookmarkEnd w:id="995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7" w:id="996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996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8" w:id="99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2997,7</w:t>
            </w:r>
          </w:p>
          <w:bookmarkEnd w:id="997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999" w:id="99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998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0" w:id="99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2997,7</w:t>
            </w:r>
          </w:p>
          <w:bookmarkEnd w:id="999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1" w:id="100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000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2" w:id="1001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1001"/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3" w:id="1002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Всього за Програмою</w:t>
            </w:r>
          </w:p>
          <w:bookmarkEnd w:id="1002"/>
        </w:tc>
        <w:tc>
          <w:tcPr>
            <w:tcW w:w="177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4" w:id="1003"/>
          <w:p>
            <w:pPr>
              <w:spacing w:after="0"/>
              <w:ind w:left="0"/>
              <w:jc w:val="left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Бюджет м. Одеси</w:t>
            </w:r>
          </w:p>
          <w:bookmarkEnd w:id="1003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5" w:id="1004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151065,2</w:t>
            </w:r>
          </w:p>
          <w:bookmarkEnd w:id="1004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6" w:id="100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75198,2</w:t>
            </w:r>
          </w:p>
          <w:bookmarkEnd w:id="1005"/>
        </w:tc>
        <w:tc>
          <w:tcPr>
            <w:tcW w:w="95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7" w:id="100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75867,0</w:t>
            </w:r>
          </w:p>
          <w:bookmarkEnd w:id="1006"/>
        </w:tc>
        <w:tc>
          <w:tcPr>
            <w:tcW w:w="6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8" w:id="1007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0,0</w:t>
            </w:r>
          </w:p>
          <w:bookmarkEnd w:id="1007"/>
        </w:tc>
        <w:tc>
          <w:tcPr>
            <w:tcW w:w="20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vAlign w:val="top"/>
          </w:tcPr>
          <w:bookmarkStart w:name="1009" w:id="1008"/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1008"/>
        </w:tc>
      </w:tr>
    </w:tbl>
    <w:bookmarkStart w:name="1010" w:id="1009"/>
    <w:p>
      <w:pPr>
        <w:spacing w:after="0"/>
        <w:ind w:left="0"/>
        <w:jc w:val="both"/>
      </w:pPr>
    </w:p>
    <w:bookmarkEnd w:id="10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7"/>
        <w:gridCol w:w="6817"/>
      </w:tblGrid>
      <w:tr>
        <w:trPr>
          <w:trHeight w:val="30" w:hRule="atLeast"/>
        </w:trPr>
        <w:tc>
          <w:tcPr>
            <w:tcW w:w="6817" w:type="dxa"/>
            <w:tcBorders/>
            <w:vAlign w:val="top"/>
          </w:tcPr>
          <w:bookmarkStart w:name="1011" w:id="101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Секретар ради</w:t>
            </w:r>
          </w:p>
          <w:bookmarkEnd w:id="1010"/>
        </w:tc>
        <w:tc>
          <w:tcPr>
            <w:tcW w:w="6817" w:type="dxa"/>
            <w:tcBorders/>
            <w:vAlign w:val="bottom"/>
          </w:tcPr>
          <w:bookmarkStart w:name="1012" w:id="101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О. Потапський</w:t>
            </w:r>
          </w:p>
          <w:bookmarkEnd w:id="1011"/>
        </w:tc>
      </w:tr>
    </w:tbl>
    <w:bookmarkStart w:name="1013" w:id="1012"/>
    <w:p>
      <w:pPr>
        <w:spacing w:after="0"/>
        <w:ind w:left="0"/>
        <w:jc w:val="both"/>
      </w:pPr>
    </w:p>
    <w:bookmarkEnd w:id="10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